
<file path=[Content_Types].xml><?xml version="1.0" encoding="utf-8"?>
<Types xmlns="http://schemas.openxmlformats.org/package/2006/content-types">
  <Default Extension="png" ContentType="image/png"/>
  <Default Extension="svg" ContentType="image/svg+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4.xml" ContentType="application/vnd.openxmlformats-officedocument.wordprocessingml.header+xml"/>
  <Override PartName="/word/header1.xml" ContentType="application/vnd.openxmlformats-officedocument.wordprocessingml.header+xml"/>
  <Override PartName="/word/header3.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BED427" w14:textId="77777777" w:rsidR="000257B3" w:rsidRPr="00512A1C" w:rsidRDefault="000626E3">
      <w:pPr>
        <w:pStyle w:val="Plattetekst"/>
        <w:rPr>
          <w:rFonts w:cstheme="minorHAnsi"/>
        </w:rPr>
      </w:pPr>
      <w:r w:rsidRPr="00512A1C">
        <w:rPr>
          <w:rFonts w:cstheme="minorHAnsi"/>
          <w:noProof/>
        </w:rPr>
        <w:drawing>
          <wp:anchor distT="0" distB="0" distL="114300" distR="114300" simplePos="0" relativeHeight="251663360" behindDoc="0" locked="0" layoutInCell="1" allowOverlap="1" wp14:anchorId="2570482B" wp14:editId="5F8D5676">
            <wp:simplePos x="0" y="0"/>
            <wp:positionH relativeFrom="column">
              <wp:posOffset>4727575</wp:posOffset>
            </wp:positionH>
            <wp:positionV relativeFrom="paragraph">
              <wp:posOffset>-872490</wp:posOffset>
            </wp:positionV>
            <wp:extent cx="1282700" cy="863600"/>
            <wp:effectExtent l="0" t="0" r="0" b="0"/>
            <wp:wrapNone/>
            <wp:docPr id="1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logo-VNG-Realisati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82700" cy="863600"/>
                    </a:xfrm>
                    <a:prstGeom prst="rect">
                      <a:avLst/>
                    </a:prstGeom>
                  </pic:spPr>
                </pic:pic>
              </a:graphicData>
            </a:graphic>
            <wp14:sizeRelH relativeFrom="page">
              <wp14:pctWidth>0</wp14:pctWidth>
            </wp14:sizeRelH>
            <wp14:sizeRelV relativeFrom="page">
              <wp14:pctHeight>0</wp14:pctHeight>
            </wp14:sizeRelV>
          </wp:anchor>
        </w:drawing>
      </w:r>
    </w:p>
    <w:p w14:paraId="1BDD8070" w14:textId="77777777" w:rsidR="000257B3" w:rsidRPr="00512A1C" w:rsidRDefault="000257B3">
      <w:pPr>
        <w:pStyle w:val="Plattetekst"/>
        <w:rPr>
          <w:rFonts w:cstheme="minorHAnsi"/>
        </w:rPr>
      </w:pPr>
    </w:p>
    <w:p w14:paraId="1B94F8DE" w14:textId="77777777" w:rsidR="000257B3" w:rsidRPr="00512A1C" w:rsidRDefault="000257B3">
      <w:pPr>
        <w:pStyle w:val="Plattetekst"/>
        <w:rPr>
          <w:rFonts w:cstheme="minorHAnsi"/>
        </w:rPr>
      </w:pPr>
    </w:p>
    <w:p w14:paraId="3D1C2E9F" w14:textId="77777777" w:rsidR="000257B3" w:rsidRPr="00512A1C" w:rsidRDefault="000257B3">
      <w:pPr>
        <w:pStyle w:val="Plattetekst"/>
        <w:rPr>
          <w:rFonts w:cstheme="minorHAnsi"/>
        </w:rPr>
      </w:pPr>
    </w:p>
    <w:p w14:paraId="7D3558A8" w14:textId="77777777" w:rsidR="000257B3" w:rsidRPr="00512A1C" w:rsidRDefault="000257B3">
      <w:pPr>
        <w:pStyle w:val="Plattetekst"/>
        <w:rPr>
          <w:rFonts w:cstheme="minorHAnsi"/>
        </w:rPr>
      </w:pPr>
    </w:p>
    <w:p w14:paraId="02972F81" w14:textId="77777777" w:rsidR="000257B3" w:rsidRPr="00512A1C" w:rsidRDefault="000257B3">
      <w:pPr>
        <w:pStyle w:val="Plattetekst"/>
        <w:rPr>
          <w:rFonts w:cstheme="minorHAnsi"/>
        </w:rPr>
      </w:pPr>
    </w:p>
    <w:p w14:paraId="7D060EBF" w14:textId="77777777" w:rsidR="000257B3" w:rsidRPr="00512A1C" w:rsidRDefault="000257B3">
      <w:pPr>
        <w:pStyle w:val="Plattetekst"/>
        <w:rPr>
          <w:rFonts w:cstheme="minorHAnsi"/>
        </w:rPr>
      </w:pPr>
    </w:p>
    <w:p w14:paraId="6C70C001" w14:textId="77777777" w:rsidR="000257B3" w:rsidRPr="00512A1C" w:rsidRDefault="000257B3">
      <w:pPr>
        <w:pStyle w:val="Plattetekst"/>
        <w:rPr>
          <w:rFonts w:cstheme="minorHAnsi"/>
        </w:rPr>
      </w:pPr>
    </w:p>
    <w:p w14:paraId="3C82D8A1" w14:textId="77777777" w:rsidR="000257B3" w:rsidRPr="00512A1C" w:rsidRDefault="000257B3">
      <w:pPr>
        <w:pStyle w:val="Plattetekst"/>
        <w:rPr>
          <w:rFonts w:cstheme="minorHAnsi"/>
        </w:rPr>
      </w:pPr>
    </w:p>
    <w:p w14:paraId="02BD727B" w14:textId="77777777" w:rsidR="000257B3" w:rsidRPr="00512A1C" w:rsidRDefault="000257B3">
      <w:pPr>
        <w:pStyle w:val="Plattetekst"/>
        <w:rPr>
          <w:rFonts w:cstheme="minorHAnsi"/>
        </w:rPr>
      </w:pPr>
    </w:p>
    <w:p w14:paraId="38DD91EE" w14:textId="77777777" w:rsidR="000257B3" w:rsidRPr="00512A1C" w:rsidRDefault="000257B3">
      <w:pPr>
        <w:pStyle w:val="Plattetekst"/>
        <w:rPr>
          <w:rFonts w:cstheme="minorHAnsi"/>
        </w:rPr>
      </w:pPr>
    </w:p>
    <w:p w14:paraId="2734289D" w14:textId="77777777" w:rsidR="000257B3" w:rsidRPr="00512A1C" w:rsidRDefault="000257B3">
      <w:pPr>
        <w:pStyle w:val="Plattetekst"/>
        <w:rPr>
          <w:rFonts w:cstheme="minorHAnsi"/>
        </w:rPr>
      </w:pPr>
    </w:p>
    <w:p w14:paraId="1706CEA7" w14:textId="77777777" w:rsidR="000257B3" w:rsidRPr="00512A1C" w:rsidRDefault="000257B3">
      <w:pPr>
        <w:pStyle w:val="Plattetekst"/>
        <w:rPr>
          <w:rFonts w:cstheme="minorHAnsi"/>
        </w:rPr>
      </w:pPr>
    </w:p>
    <w:p w14:paraId="7B32984F" w14:textId="77777777" w:rsidR="000257B3" w:rsidRPr="00512A1C" w:rsidRDefault="000257B3">
      <w:pPr>
        <w:pStyle w:val="Plattetekst"/>
        <w:rPr>
          <w:rFonts w:cstheme="minorHAnsi"/>
        </w:rPr>
      </w:pPr>
    </w:p>
    <w:p w14:paraId="5F09FF04" w14:textId="77777777" w:rsidR="000257B3" w:rsidRPr="00512A1C" w:rsidRDefault="000257B3">
      <w:pPr>
        <w:pStyle w:val="Plattetekst"/>
        <w:rPr>
          <w:rFonts w:cstheme="minorHAnsi"/>
        </w:rPr>
      </w:pPr>
    </w:p>
    <w:p w14:paraId="1D892116" w14:textId="57CF08CE" w:rsidR="000257B3" w:rsidRPr="00512A1C" w:rsidRDefault="001E58A6">
      <w:pPr>
        <w:spacing w:before="90"/>
        <w:rPr>
          <w:rStyle w:val="Intensievebenadrukking"/>
          <w:rFonts w:asciiTheme="minorHAnsi" w:hAnsiTheme="minorHAnsi" w:cstheme="minorHAnsi"/>
        </w:rPr>
      </w:pPr>
      <w:r w:rsidRPr="00512A1C">
        <w:rPr>
          <w:rStyle w:val="Intensievebenadrukking"/>
          <w:rFonts w:asciiTheme="minorHAnsi" w:hAnsiTheme="minorHAnsi" w:cstheme="minorHAnsi"/>
        </w:rPr>
        <w:t xml:space="preserve">Handreiking </w:t>
      </w:r>
    </w:p>
    <w:p w14:paraId="30C6FA4C" w14:textId="77777777" w:rsidR="000257B3" w:rsidRPr="00512A1C" w:rsidRDefault="000257B3">
      <w:pPr>
        <w:pStyle w:val="Plattetekst"/>
        <w:rPr>
          <w:rFonts w:cstheme="minorHAnsi"/>
        </w:rPr>
      </w:pPr>
    </w:p>
    <w:p w14:paraId="5C7CFD04" w14:textId="4A41C27D" w:rsidR="000257B3" w:rsidRPr="00512A1C" w:rsidRDefault="006C119A">
      <w:pPr>
        <w:pStyle w:val="Plattetekst"/>
        <w:rPr>
          <w:rFonts w:cstheme="minorHAnsi"/>
          <w:color w:val="0A4E8C"/>
          <w:sz w:val="36"/>
          <w:szCs w:val="36"/>
        </w:rPr>
      </w:pPr>
      <w:r w:rsidRPr="00512A1C">
        <w:rPr>
          <w:rFonts w:cstheme="minorHAnsi"/>
          <w:color w:val="0A4E8C"/>
          <w:sz w:val="36"/>
          <w:szCs w:val="36"/>
        </w:rPr>
        <w:t>Wachtwoordbeleid</w:t>
      </w:r>
    </w:p>
    <w:p w14:paraId="0CF98B5F" w14:textId="77777777" w:rsidR="004C508B" w:rsidRPr="00512A1C" w:rsidRDefault="004C508B">
      <w:pPr>
        <w:pStyle w:val="Plattetekst"/>
        <w:rPr>
          <w:rStyle w:val="Nadruk"/>
          <w:rFonts w:asciiTheme="minorHAnsi" w:hAnsiTheme="minorHAnsi" w:cstheme="minorHAnsi"/>
          <w:sz w:val="28"/>
          <w:szCs w:val="28"/>
        </w:rPr>
      </w:pPr>
    </w:p>
    <w:p w14:paraId="1690D411" w14:textId="035FCAF3" w:rsidR="000257B3" w:rsidRPr="00512A1C" w:rsidRDefault="004C508B">
      <w:pPr>
        <w:pStyle w:val="Plattetekst"/>
        <w:rPr>
          <w:rFonts w:cstheme="minorHAnsi"/>
        </w:rPr>
      </w:pPr>
      <w:r w:rsidRPr="00512A1C">
        <w:rPr>
          <w:rStyle w:val="Nadruk"/>
          <w:rFonts w:asciiTheme="minorHAnsi" w:hAnsiTheme="minorHAnsi" w:cstheme="minorHAnsi"/>
          <w:sz w:val="28"/>
          <w:szCs w:val="28"/>
        </w:rPr>
        <w:t>Een operationeel kennisproduct ter ondersteuning van de implementatie van de Baseline Informatiebeveiliging Overheid (BIO)</w:t>
      </w:r>
    </w:p>
    <w:p w14:paraId="4D244EF7" w14:textId="77777777" w:rsidR="000257B3" w:rsidRPr="00512A1C" w:rsidRDefault="000257B3">
      <w:pPr>
        <w:pStyle w:val="Plattetekst"/>
        <w:rPr>
          <w:rFonts w:cstheme="minorHAnsi"/>
        </w:rPr>
        <w:sectPr w:rsidR="000257B3" w:rsidRPr="00512A1C">
          <w:headerReference w:type="even" r:id="rId9"/>
          <w:headerReference w:type="default" r:id="rId10"/>
          <w:pgSz w:w="11906" w:h="16838"/>
          <w:pgMar w:top="765" w:right="1420" w:bottom="0" w:left="1420" w:header="708" w:footer="0" w:gutter="0"/>
          <w:cols w:space="708"/>
          <w:formProt w:val="0"/>
          <w:docGrid w:linePitch="240" w:charSpace="-2049"/>
        </w:sectPr>
      </w:pPr>
    </w:p>
    <w:p w14:paraId="04F63BD1" w14:textId="77777777" w:rsidR="000257B3" w:rsidRPr="00512A1C" w:rsidRDefault="001E58A6">
      <w:pPr>
        <w:pStyle w:val="Plattetekst"/>
        <w:rPr>
          <w:rFonts w:cstheme="minorHAnsi"/>
          <w:color w:val="0A4E8C"/>
          <w:sz w:val="36"/>
          <w:szCs w:val="36"/>
        </w:rPr>
      </w:pPr>
      <w:r w:rsidRPr="00512A1C">
        <w:rPr>
          <w:rFonts w:cstheme="minorHAnsi"/>
          <w:color w:val="0A4E8C"/>
          <w:sz w:val="36"/>
          <w:szCs w:val="36"/>
        </w:rPr>
        <w:lastRenderedPageBreak/>
        <w:t>Colofon</w:t>
      </w:r>
    </w:p>
    <w:p w14:paraId="75616B7B" w14:textId="77777777" w:rsidR="000257B3" w:rsidRPr="00512A1C" w:rsidRDefault="001E58A6" w:rsidP="007C3253">
      <w:pPr>
        <w:pStyle w:val="Kop3"/>
      </w:pPr>
      <w:r w:rsidRPr="00512A1C">
        <w:t xml:space="preserve">Naam document </w:t>
      </w:r>
    </w:p>
    <w:p w14:paraId="3565547B" w14:textId="3950F8BF" w:rsidR="000257B3" w:rsidRPr="00512A1C" w:rsidRDefault="002154A0">
      <w:pPr>
        <w:pStyle w:val="Plattetekst"/>
        <w:rPr>
          <w:rFonts w:cstheme="minorHAnsi"/>
        </w:rPr>
      </w:pPr>
      <w:r w:rsidRPr="00512A1C">
        <w:rPr>
          <w:rFonts w:cstheme="minorHAnsi"/>
        </w:rPr>
        <w:t xml:space="preserve">Handreiking </w:t>
      </w:r>
      <w:r w:rsidR="006C119A" w:rsidRPr="00512A1C">
        <w:rPr>
          <w:rFonts w:cstheme="minorHAnsi"/>
        </w:rPr>
        <w:t>Wachtwoordbeleid</w:t>
      </w:r>
    </w:p>
    <w:p w14:paraId="0B66C3D6" w14:textId="77777777" w:rsidR="000257B3" w:rsidRPr="00512A1C" w:rsidRDefault="000257B3">
      <w:pPr>
        <w:pStyle w:val="Plattetekst"/>
        <w:rPr>
          <w:rFonts w:cstheme="minorHAnsi"/>
        </w:rPr>
      </w:pPr>
    </w:p>
    <w:p w14:paraId="0073915C" w14:textId="77777777" w:rsidR="000257B3" w:rsidRPr="00512A1C" w:rsidRDefault="001E58A6" w:rsidP="007C3253">
      <w:pPr>
        <w:pStyle w:val="Kop3"/>
      </w:pPr>
      <w:r w:rsidRPr="00512A1C">
        <w:t xml:space="preserve">Versienummer </w:t>
      </w:r>
    </w:p>
    <w:p w14:paraId="6C9C14C4" w14:textId="18B4D3C3" w:rsidR="000257B3" w:rsidRPr="00512A1C" w:rsidRDefault="00512A1C">
      <w:pPr>
        <w:pStyle w:val="Plattetekst"/>
        <w:rPr>
          <w:rFonts w:cstheme="minorHAnsi"/>
        </w:rPr>
      </w:pPr>
      <w:r w:rsidRPr="00512A1C">
        <w:rPr>
          <w:rFonts w:cstheme="minorHAnsi"/>
        </w:rPr>
        <w:t>2.</w:t>
      </w:r>
      <w:r w:rsidR="007C3253">
        <w:rPr>
          <w:rFonts w:cstheme="minorHAnsi"/>
        </w:rPr>
        <w:t>1</w:t>
      </w:r>
      <w:r w:rsidR="005368EB">
        <w:rPr>
          <w:rFonts w:cstheme="minorHAnsi"/>
        </w:rPr>
        <w:t>1</w:t>
      </w:r>
    </w:p>
    <w:p w14:paraId="3AD592B3" w14:textId="77777777" w:rsidR="000257B3" w:rsidRPr="00512A1C" w:rsidRDefault="000257B3">
      <w:pPr>
        <w:pStyle w:val="Plattetekst"/>
        <w:rPr>
          <w:rFonts w:cstheme="minorHAnsi"/>
        </w:rPr>
      </w:pPr>
    </w:p>
    <w:p w14:paraId="2E69A6D5" w14:textId="77777777" w:rsidR="000257B3" w:rsidRPr="00512A1C" w:rsidRDefault="001E58A6" w:rsidP="007C3253">
      <w:pPr>
        <w:pStyle w:val="Kop3"/>
      </w:pPr>
      <w:r w:rsidRPr="00512A1C">
        <w:t xml:space="preserve">Versiedatum </w:t>
      </w:r>
    </w:p>
    <w:p w14:paraId="26320FFF" w14:textId="5DEF5B59" w:rsidR="000257B3" w:rsidRPr="00512A1C" w:rsidRDefault="005368EB">
      <w:pPr>
        <w:pStyle w:val="Plattetekst"/>
        <w:rPr>
          <w:rFonts w:cstheme="minorHAnsi"/>
        </w:rPr>
      </w:pPr>
      <w:r>
        <w:rPr>
          <w:rFonts w:cstheme="minorHAnsi"/>
        </w:rPr>
        <w:t xml:space="preserve">September </w:t>
      </w:r>
      <w:r w:rsidR="007C3253">
        <w:rPr>
          <w:rFonts w:cstheme="minorHAnsi"/>
        </w:rPr>
        <w:t>2019</w:t>
      </w:r>
    </w:p>
    <w:p w14:paraId="699C8293" w14:textId="77777777" w:rsidR="000257B3" w:rsidRPr="00512A1C" w:rsidRDefault="000257B3">
      <w:pPr>
        <w:pStyle w:val="Plattetekst"/>
        <w:rPr>
          <w:rFonts w:cstheme="minorHAnsi"/>
        </w:rPr>
      </w:pPr>
    </w:p>
    <w:p w14:paraId="344A328C" w14:textId="77777777" w:rsidR="000257B3" w:rsidRPr="00512A1C" w:rsidRDefault="001E58A6" w:rsidP="007C3253">
      <w:pPr>
        <w:pStyle w:val="Kop3"/>
      </w:pPr>
      <w:r w:rsidRPr="00512A1C">
        <w:t xml:space="preserve">Versiebeheer </w:t>
      </w:r>
    </w:p>
    <w:p w14:paraId="1D81E2FA" w14:textId="77777777" w:rsidR="000257B3" w:rsidRPr="00512A1C" w:rsidRDefault="001E58A6">
      <w:pPr>
        <w:pStyle w:val="Plattetekst"/>
        <w:rPr>
          <w:rFonts w:cstheme="minorHAnsi"/>
        </w:rPr>
      </w:pPr>
      <w:r w:rsidRPr="00512A1C">
        <w:rPr>
          <w:rFonts w:cstheme="minorHAnsi"/>
        </w:rPr>
        <w:t>Het beheer van dit document berust bij de Informatiebeveiligingsdienst voor gemeenten (IBD).</w:t>
      </w:r>
    </w:p>
    <w:p w14:paraId="1AED5A8D" w14:textId="77777777" w:rsidR="000257B3" w:rsidRPr="00512A1C" w:rsidRDefault="000257B3">
      <w:pPr>
        <w:pStyle w:val="Plattetekst"/>
        <w:rPr>
          <w:rFonts w:cstheme="minorHAnsi"/>
        </w:rPr>
      </w:pPr>
    </w:p>
    <w:p w14:paraId="1EB7A2E0" w14:textId="77777777" w:rsidR="005D5530" w:rsidRPr="00512A1C" w:rsidRDefault="005D5530" w:rsidP="00DF1353">
      <w:pPr>
        <w:jc w:val="center"/>
        <w:rPr>
          <w:rFonts w:asciiTheme="minorHAnsi" w:hAnsiTheme="minorHAnsi" w:cstheme="minorHAnsi"/>
        </w:rPr>
      </w:pPr>
      <w:r w:rsidRPr="00512A1C">
        <w:rPr>
          <w:rFonts w:asciiTheme="minorHAnsi" w:hAnsiTheme="minorHAnsi" w:cstheme="minorHAnsi"/>
          <w:noProof/>
        </w:rPr>
        <w:drawing>
          <wp:inline distT="0" distB="0" distL="0" distR="0" wp14:anchorId="6C096E6F" wp14:editId="40DE783C">
            <wp:extent cx="1143000" cy="393700"/>
            <wp:effectExtent l="0" t="0" r="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y-nc-sa.svg"/>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1143000" cy="393700"/>
                    </a:xfrm>
                    <a:prstGeom prst="rect">
                      <a:avLst/>
                    </a:prstGeom>
                  </pic:spPr>
                </pic:pic>
              </a:graphicData>
            </a:graphic>
          </wp:inline>
        </w:drawing>
      </w:r>
    </w:p>
    <w:p w14:paraId="05F02214" w14:textId="77777777" w:rsidR="001943C1" w:rsidRPr="00512A1C" w:rsidRDefault="001943C1" w:rsidP="00DF1353">
      <w:pPr>
        <w:jc w:val="center"/>
        <w:rPr>
          <w:rFonts w:asciiTheme="minorHAnsi" w:hAnsiTheme="minorHAnsi" w:cstheme="minorHAnsi"/>
        </w:rPr>
      </w:pPr>
    </w:p>
    <w:p w14:paraId="6857FD4E" w14:textId="6B38C2C5" w:rsidR="005D5530" w:rsidRPr="00512A1C" w:rsidRDefault="00DF1353" w:rsidP="00DF1353">
      <w:pPr>
        <w:pStyle w:val="Plattetekst"/>
        <w:jc w:val="center"/>
        <w:rPr>
          <w:rFonts w:cstheme="minorHAnsi"/>
        </w:rPr>
      </w:pPr>
      <w:r w:rsidRPr="00512A1C">
        <w:rPr>
          <w:rFonts w:cstheme="minorHAnsi"/>
        </w:rPr>
        <w:t xml:space="preserve">Vereniging van Nederlandse Gemeenten / </w:t>
      </w:r>
      <w:r w:rsidR="001E58A6" w:rsidRPr="00512A1C">
        <w:rPr>
          <w:rFonts w:cstheme="minorHAnsi"/>
        </w:rPr>
        <w:t>Informatiebeveiligingsdienst</w:t>
      </w:r>
      <w:r w:rsidRPr="00512A1C">
        <w:rPr>
          <w:rFonts w:cstheme="minorHAnsi"/>
        </w:rPr>
        <w:t xml:space="preserve"> voor gemeenten</w:t>
      </w:r>
      <w:r w:rsidR="001E58A6" w:rsidRPr="00512A1C">
        <w:rPr>
          <w:rFonts w:cstheme="minorHAnsi"/>
        </w:rPr>
        <w:t xml:space="preserve"> (IBD)</w:t>
      </w:r>
    </w:p>
    <w:p w14:paraId="129D8157" w14:textId="657AA853" w:rsidR="000257B3" w:rsidRPr="00512A1C" w:rsidRDefault="001E58A6">
      <w:pPr>
        <w:pStyle w:val="Plattetekst"/>
        <w:rPr>
          <w:rFonts w:cstheme="minorHAnsi"/>
        </w:rPr>
      </w:pPr>
      <w:r w:rsidRPr="00512A1C">
        <w:rPr>
          <w:rFonts w:cstheme="minorHAnsi"/>
        </w:rPr>
        <w:br/>
      </w:r>
      <w:r w:rsidR="003C7D90" w:rsidRPr="00512A1C">
        <w:rPr>
          <w:rFonts w:cstheme="minorHAnsi"/>
        </w:rPr>
        <w:t xml:space="preserve">Tenzij anders vermeld, </w:t>
      </w:r>
      <w:r w:rsidR="00E3526B" w:rsidRPr="00512A1C">
        <w:rPr>
          <w:rFonts w:cstheme="minorHAnsi"/>
        </w:rPr>
        <w:t xml:space="preserve">is </w:t>
      </w:r>
      <w:r w:rsidR="003C7D90" w:rsidRPr="00512A1C">
        <w:rPr>
          <w:rFonts w:cstheme="minorHAnsi"/>
        </w:rPr>
        <w:t xml:space="preserve">dit werk </w:t>
      </w:r>
      <w:r w:rsidR="00C121FA" w:rsidRPr="00512A1C">
        <w:rPr>
          <w:rFonts w:cstheme="minorHAnsi"/>
        </w:rPr>
        <w:t>verstrekt</w:t>
      </w:r>
      <w:r w:rsidR="00E3526B" w:rsidRPr="00512A1C">
        <w:rPr>
          <w:rFonts w:cstheme="minorHAnsi"/>
        </w:rPr>
        <w:t xml:space="preserve"> onder een Creative Commons Naamsvermelding-Niet</w:t>
      </w:r>
      <w:r w:rsidR="00DE749A" w:rsidRPr="00512A1C">
        <w:rPr>
          <w:rFonts w:cstheme="minorHAnsi"/>
        </w:rPr>
        <w:t xml:space="preserve"> </w:t>
      </w:r>
      <w:r w:rsidR="00E3526B" w:rsidRPr="00512A1C">
        <w:rPr>
          <w:rFonts w:cstheme="minorHAnsi"/>
        </w:rPr>
        <w:t>Commercieel-Gelijk</w:t>
      </w:r>
      <w:r w:rsidR="00DE749A" w:rsidRPr="00512A1C">
        <w:rPr>
          <w:rFonts w:cstheme="minorHAnsi"/>
        </w:rPr>
        <w:t xml:space="preserve"> </w:t>
      </w:r>
      <w:r w:rsidR="00E3526B" w:rsidRPr="00512A1C">
        <w:rPr>
          <w:rFonts w:cstheme="minorHAnsi"/>
        </w:rPr>
        <w:t>Delen 4.0 Internationaal licentie</w:t>
      </w:r>
      <w:r w:rsidR="003C7D90" w:rsidRPr="00512A1C">
        <w:rPr>
          <w:rFonts w:cstheme="minorHAnsi"/>
        </w:rPr>
        <w:t>.</w:t>
      </w:r>
      <w:r w:rsidR="00DE749A" w:rsidRPr="00512A1C">
        <w:rPr>
          <w:rFonts w:cstheme="minorHAnsi"/>
        </w:rPr>
        <w:t xml:space="preserve"> </w:t>
      </w:r>
      <w:r w:rsidR="003C7D90" w:rsidRPr="00512A1C">
        <w:rPr>
          <w:rFonts w:cstheme="minorHAnsi"/>
        </w:rPr>
        <w:t>Dit houdt in dat het materiaal gebruikt en gedeeld mag worden onder de volgende voorwaarden:</w:t>
      </w:r>
      <w:r w:rsidR="00DE749A" w:rsidRPr="00512A1C">
        <w:rPr>
          <w:rFonts w:cstheme="minorHAnsi"/>
        </w:rPr>
        <w:t xml:space="preserve"> </w:t>
      </w:r>
      <w:r w:rsidRPr="00512A1C">
        <w:rPr>
          <w:rFonts w:cstheme="minorHAnsi"/>
        </w:rPr>
        <w:t>Alle rechten voorbehouden. Verveelvoudiging, verspreiding en gebruik van deze uitgave voor het doel zoals vermeld in deze uitgave is met bronvermelding toegestaan voor alle gemeenten en overheidsorganisaties.</w:t>
      </w:r>
    </w:p>
    <w:p w14:paraId="3F779E94" w14:textId="77777777" w:rsidR="000257B3" w:rsidRPr="00512A1C" w:rsidRDefault="000257B3">
      <w:pPr>
        <w:pStyle w:val="Plattetekst"/>
        <w:rPr>
          <w:rFonts w:cstheme="minorHAnsi"/>
        </w:rPr>
      </w:pPr>
    </w:p>
    <w:p w14:paraId="6B0B618A" w14:textId="77777777" w:rsidR="000257B3" w:rsidRPr="00512A1C" w:rsidRDefault="001E58A6">
      <w:pPr>
        <w:pStyle w:val="Plattetekst"/>
        <w:rPr>
          <w:rFonts w:cstheme="minorHAnsi"/>
        </w:rPr>
      </w:pPr>
      <w:r w:rsidRPr="00512A1C">
        <w:rPr>
          <w:rFonts w:cstheme="minorHAnsi"/>
        </w:rPr>
        <w:t>Voor commerciële organisaties wordt hierbij toestemming verleend om dit document te bekijken, af te drukken, te verspreiden en te gebruiken onder de hiernavolgende voorwaarden:</w:t>
      </w:r>
    </w:p>
    <w:p w14:paraId="2EA9D9CE" w14:textId="77777777" w:rsidR="000257B3" w:rsidRPr="00512A1C" w:rsidRDefault="00CC1BE8" w:rsidP="00586BE9">
      <w:pPr>
        <w:pStyle w:val="Plattetekst"/>
        <w:numPr>
          <w:ilvl w:val="0"/>
          <w:numId w:val="11"/>
        </w:numPr>
        <w:rPr>
          <w:rFonts w:cstheme="minorHAnsi"/>
        </w:rPr>
      </w:pPr>
      <w:r w:rsidRPr="00512A1C">
        <w:rPr>
          <w:rFonts w:cstheme="minorHAnsi"/>
        </w:rPr>
        <w:t>De IBD</w:t>
      </w:r>
      <w:r w:rsidR="001E58A6" w:rsidRPr="00512A1C">
        <w:rPr>
          <w:rFonts w:cstheme="minorHAnsi"/>
        </w:rPr>
        <w:t xml:space="preserve"> wordt als bron vermeld;</w:t>
      </w:r>
    </w:p>
    <w:p w14:paraId="45157240" w14:textId="77777777" w:rsidR="000257B3" w:rsidRPr="00512A1C" w:rsidRDefault="001E58A6" w:rsidP="00586BE9">
      <w:pPr>
        <w:pStyle w:val="Plattetekst"/>
        <w:numPr>
          <w:ilvl w:val="0"/>
          <w:numId w:val="11"/>
        </w:numPr>
        <w:rPr>
          <w:rFonts w:cstheme="minorHAnsi"/>
        </w:rPr>
      </w:pPr>
      <w:r w:rsidRPr="00512A1C">
        <w:rPr>
          <w:rFonts w:cstheme="minorHAnsi"/>
        </w:rPr>
        <w:t>Het document en de inhoud mogen commercieel niet geëxploiteerd worden;</w:t>
      </w:r>
    </w:p>
    <w:p w14:paraId="62CCE6DA" w14:textId="77777777" w:rsidR="000257B3" w:rsidRPr="00512A1C" w:rsidRDefault="001E58A6" w:rsidP="00586BE9">
      <w:pPr>
        <w:pStyle w:val="Plattetekst"/>
        <w:numPr>
          <w:ilvl w:val="0"/>
          <w:numId w:val="11"/>
        </w:numPr>
        <w:rPr>
          <w:rFonts w:cstheme="minorHAnsi"/>
        </w:rPr>
      </w:pPr>
      <w:r w:rsidRPr="00512A1C">
        <w:rPr>
          <w:rFonts w:cstheme="minorHAnsi"/>
        </w:rPr>
        <w:t>Publicaties of informatie waarvan de intellectuele eigendomsrechten niet bij de verstrekker berusten, blijven onderworpen aan de beperkingen opgelegd door de IBD en / of de Vereniging van Nederlandse Gemeenten;</w:t>
      </w:r>
    </w:p>
    <w:p w14:paraId="69C11EB9" w14:textId="77777777" w:rsidR="000257B3" w:rsidRPr="00512A1C" w:rsidRDefault="001E58A6" w:rsidP="00586BE9">
      <w:pPr>
        <w:pStyle w:val="Plattetekst"/>
        <w:numPr>
          <w:ilvl w:val="0"/>
          <w:numId w:val="11"/>
        </w:numPr>
        <w:rPr>
          <w:rFonts w:cstheme="minorHAnsi"/>
        </w:rPr>
      </w:pPr>
      <w:r w:rsidRPr="00512A1C">
        <w:rPr>
          <w:rFonts w:cstheme="minorHAnsi"/>
        </w:rPr>
        <w:t>Iedere kopie van dit document, of een gedeelte daarvan, dient te zijn voorzien van de in deze paragraaf vermelde mededeling.</w:t>
      </w:r>
    </w:p>
    <w:p w14:paraId="30C47DC5" w14:textId="77777777" w:rsidR="000257B3" w:rsidRPr="00512A1C" w:rsidRDefault="000257B3">
      <w:pPr>
        <w:pStyle w:val="Plattetekst"/>
        <w:rPr>
          <w:rFonts w:cstheme="minorHAnsi"/>
        </w:rPr>
      </w:pPr>
    </w:p>
    <w:p w14:paraId="7D19AAE1" w14:textId="77777777" w:rsidR="00CC1BE8" w:rsidRPr="00512A1C" w:rsidRDefault="00CC1BE8">
      <w:pPr>
        <w:pStyle w:val="Plattetekst"/>
        <w:rPr>
          <w:rFonts w:cstheme="minorHAnsi"/>
        </w:rPr>
      </w:pPr>
      <w:r w:rsidRPr="00512A1C">
        <w:rPr>
          <w:rFonts w:cstheme="minorHAnsi"/>
        </w:rPr>
        <w:t xml:space="preserve">Wanneer dit werk wordt gebruikt, hanteer dan de volgende methode van naamsvermelding: “Vereniging van Nederlandse Gemeenten / Informatiebeveiligingsdienst voor gemeenten”, </w:t>
      </w:r>
      <w:r w:rsidR="00DE749A" w:rsidRPr="00512A1C">
        <w:rPr>
          <w:rFonts w:cstheme="minorHAnsi"/>
        </w:rPr>
        <w:t xml:space="preserve">licentie onder: </w:t>
      </w:r>
      <w:r w:rsidRPr="00512A1C">
        <w:rPr>
          <w:rFonts w:cstheme="minorHAnsi"/>
        </w:rPr>
        <w:t>CC BY-NC-SA 4.0.</w:t>
      </w:r>
    </w:p>
    <w:p w14:paraId="5CBD8268" w14:textId="77777777" w:rsidR="00CC1BE8" w:rsidRPr="00512A1C" w:rsidRDefault="00CC1BE8">
      <w:pPr>
        <w:pStyle w:val="Plattetekst"/>
        <w:rPr>
          <w:rFonts w:cstheme="minorHAnsi"/>
        </w:rPr>
      </w:pPr>
    </w:p>
    <w:p w14:paraId="6D40B59B" w14:textId="77777777" w:rsidR="003C7D90" w:rsidRPr="00512A1C" w:rsidRDefault="003C7D90" w:rsidP="003C7D90">
      <w:pPr>
        <w:pStyle w:val="Plattetekst"/>
        <w:rPr>
          <w:rFonts w:cstheme="minorHAnsi"/>
        </w:rPr>
      </w:pPr>
      <w:r w:rsidRPr="00512A1C">
        <w:rPr>
          <w:rFonts w:cstheme="minorHAnsi"/>
        </w:rPr>
        <w:t xml:space="preserve">Bezoek </w:t>
      </w:r>
      <w:hyperlink r:id="rId13" w:history="1">
        <w:r w:rsidRPr="00512A1C">
          <w:rPr>
            <w:rStyle w:val="Hyperlink"/>
            <w:rFonts w:cstheme="minorHAnsi"/>
          </w:rPr>
          <w:t>http://creativecommons.org/licenses/by-nc-sa/4.0</w:t>
        </w:r>
      </w:hyperlink>
      <w:r w:rsidRPr="00512A1C">
        <w:rPr>
          <w:rFonts w:cstheme="minorHAnsi"/>
        </w:rPr>
        <w:t xml:space="preserve"> </w:t>
      </w:r>
      <w:r w:rsidR="00DF1353" w:rsidRPr="00512A1C">
        <w:rPr>
          <w:rFonts w:cstheme="minorHAnsi"/>
        </w:rPr>
        <w:t>voor meer informatie over de licentie.</w:t>
      </w:r>
    </w:p>
    <w:p w14:paraId="6683F5BD" w14:textId="77777777" w:rsidR="003C7D90" w:rsidRPr="00512A1C" w:rsidRDefault="003C7D90">
      <w:pPr>
        <w:pStyle w:val="Plattetekst"/>
        <w:rPr>
          <w:rFonts w:cstheme="minorHAnsi"/>
        </w:rPr>
      </w:pPr>
    </w:p>
    <w:p w14:paraId="4D7B5622" w14:textId="77777777" w:rsidR="007C3253" w:rsidRDefault="007C3253">
      <w:pPr>
        <w:rPr>
          <w:rFonts w:asciiTheme="minorHAnsi" w:hAnsiTheme="minorHAnsi" w:cstheme="minorHAnsi"/>
          <w:b/>
          <w:color w:val="0C9DD8"/>
          <w:sz w:val="20"/>
        </w:rPr>
      </w:pPr>
      <w:r>
        <w:br w:type="page"/>
      </w:r>
    </w:p>
    <w:p w14:paraId="6F774C5E" w14:textId="60B2FC06" w:rsidR="000257B3" w:rsidRPr="00512A1C" w:rsidRDefault="001E58A6" w:rsidP="007C3253">
      <w:pPr>
        <w:pStyle w:val="Kop3"/>
      </w:pPr>
      <w:r w:rsidRPr="00512A1C">
        <w:t>Rechten en vrijwaring</w:t>
      </w:r>
    </w:p>
    <w:p w14:paraId="4EB9A3E4" w14:textId="77777777" w:rsidR="000257B3" w:rsidRPr="00512A1C" w:rsidRDefault="001E58A6">
      <w:pPr>
        <w:pStyle w:val="Plattetekst"/>
        <w:rPr>
          <w:rFonts w:cstheme="minorHAnsi"/>
        </w:rPr>
      </w:pPr>
      <w:r w:rsidRPr="00512A1C">
        <w:rPr>
          <w:rFonts w:cstheme="minorHAnsi"/>
        </w:rPr>
        <w:t xml:space="preserve">De IBD is zich bewust van haar verantwoordelijkheid een zo betrouwbaar mogelijke uitgave te verzorgen. Niettemin kan de IBD geen aansprakelijkheid aanvaarden voor eventueel in deze uitgave voorkomende onjuistheden, onvolledigheden of nalatigheden. De IBD aanvaardt ook geen aansprakelijkheid voor enig gebruik van voorliggende uitgave of schade ontstaan door de inhoud van de uitgave of door de toepassing ervan. </w:t>
      </w:r>
    </w:p>
    <w:p w14:paraId="42D1317A" w14:textId="77777777" w:rsidR="000257B3" w:rsidRPr="00512A1C" w:rsidRDefault="000257B3">
      <w:pPr>
        <w:pStyle w:val="Plattetekst"/>
        <w:rPr>
          <w:rFonts w:cstheme="minorHAnsi"/>
        </w:rPr>
      </w:pPr>
    </w:p>
    <w:p w14:paraId="6E63F261" w14:textId="77777777" w:rsidR="000257B3" w:rsidRPr="00512A1C" w:rsidRDefault="001E58A6" w:rsidP="007C3253">
      <w:pPr>
        <w:pStyle w:val="Kop3"/>
      </w:pPr>
      <w:r w:rsidRPr="00512A1C">
        <w:t>Met dank aan</w:t>
      </w:r>
    </w:p>
    <w:p w14:paraId="0B566402" w14:textId="77777777" w:rsidR="000257B3" w:rsidRPr="00512A1C" w:rsidRDefault="001E58A6">
      <w:pPr>
        <w:pStyle w:val="Plattetekst"/>
        <w:rPr>
          <w:rFonts w:cstheme="minorHAnsi"/>
        </w:rPr>
      </w:pPr>
      <w:r w:rsidRPr="00512A1C">
        <w:rPr>
          <w:rFonts w:cstheme="minorHAnsi"/>
        </w:rPr>
        <w:t>De expertgroep en de reviewgemeenten die hebben bijgedragen aan het vervaardigen van dit product.</w:t>
      </w:r>
    </w:p>
    <w:p w14:paraId="0C476271" w14:textId="77777777" w:rsidR="000257B3" w:rsidRPr="00512A1C" w:rsidRDefault="000257B3">
      <w:pPr>
        <w:pStyle w:val="Plattetekst"/>
        <w:rPr>
          <w:rFonts w:cstheme="minorHAnsi"/>
        </w:rPr>
      </w:pPr>
    </w:p>
    <w:p w14:paraId="520EA4ED" w14:textId="77777777" w:rsidR="000257B3" w:rsidRPr="00512A1C" w:rsidRDefault="001E58A6" w:rsidP="007C3253">
      <w:pPr>
        <w:pStyle w:val="Kop3"/>
      </w:pPr>
      <w:r w:rsidRPr="00512A1C">
        <w:t>Wijzigingshistorie</w:t>
      </w:r>
    </w:p>
    <w:p w14:paraId="16DA0725" w14:textId="77777777" w:rsidR="000257B3" w:rsidRPr="00512A1C" w:rsidRDefault="000257B3">
      <w:pPr>
        <w:pStyle w:val="Plattetekst"/>
        <w:rPr>
          <w:rFonts w:cstheme="minorHAnsi"/>
        </w:rPr>
      </w:pPr>
    </w:p>
    <w:tbl>
      <w:tblPr>
        <w:tblStyle w:val="Rastertabel4-Accent1"/>
        <w:tblW w:w="9060" w:type="dxa"/>
        <w:tblLook w:val="04A0" w:firstRow="1" w:lastRow="0" w:firstColumn="1" w:lastColumn="0" w:noHBand="0" w:noVBand="1"/>
      </w:tblPr>
      <w:tblGrid>
        <w:gridCol w:w="1412"/>
        <w:gridCol w:w="1984"/>
        <w:gridCol w:w="5664"/>
      </w:tblGrid>
      <w:tr w:rsidR="000257B3" w:rsidRPr="00512A1C" w14:paraId="02687911" w14:textId="77777777" w:rsidTr="000257B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2" w:type="dxa"/>
            <w:tcBorders>
              <w:top w:val="single" w:sz="4" w:space="0" w:color="4F81BD"/>
              <w:left w:val="single" w:sz="4" w:space="0" w:color="4F81BD"/>
              <w:bottom w:val="single" w:sz="4" w:space="0" w:color="4F81BD"/>
              <w:right w:val="single" w:sz="4" w:space="0" w:color="4F81BD"/>
            </w:tcBorders>
            <w:tcMar>
              <w:left w:w="108" w:type="dxa"/>
            </w:tcMar>
          </w:tcPr>
          <w:p w14:paraId="4550D143" w14:textId="77777777" w:rsidR="000257B3" w:rsidRPr="00512A1C" w:rsidRDefault="001E58A6">
            <w:pPr>
              <w:pStyle w:val="Plattetekst"/>
              <w:rPr>
                <w:rFonts w:cstheme="minorHAnsi"/>
              </w:rPr>
            </w:pPr>
            <w:r w:rsidRPr="00512A1C">
              <w:rPr>
                <w:rFonts w:cstheme="minorHAnsi"/>
                <w:color w:val="FFFFFF"/>
              </w:rPr>
              <w:t>Versie</w:t>
            </w:r>
          </w:p>
        </w:tc>
        <w:tc>
          <w:tcPr>
            <w:tcW w:w="1984" w:type="dxa"/>
            <w:tcBorders>
              <w:top w:val="single" w:sz="4" w:space="0" w:color="4F81BD"/>
              <w:left w:val="single" w:sz="4" w:space="0" w:color="4F81BD"/>
              <w:bottom w:val="single" w:sz="4" w:space="0" w:color="4F81BD"/>
              <w:right w:val="single" w:sz="4" w:space="0" w:color="4F81BD"/>
            </w:tcBorders>
            <w:tcMar>
              <w:left w:w="108" w:type="dxa"/>
            </w:tcMar>
          </w:tcPr>
          <w:p w14:paraId="4878C15E" w14:textId="77777777" w:rsidR="000257B3" w:rsidRPr="00512A1C" w:rsidRDefault="001E58A6">
            <w:pPr>
              <w:pStyle w:val="Plattetekst"/>
              <w:cnfStyle w:val="100000000000" w:firstRow="1" w:lastRow="0" w:firstColumn="0" w:lastColumn="0" w:oddVBand="0" w:evenVBand="0" w:oddHBand="0" w:evenHBand="0" w:firstRowFirstColumn="0" w:firstRowLastColumn="0" w:lastRowFirstColumn="0" w:lastRowLastColumn="0"/>
              <w:rPr>
                <w:rFonts w:cstheme="minorHAnsi"/>
              </w:rPr>
            </w:pPr>
            <w:r w:rsidRPr="00512A1C">
              <w:rPr>
                <w:rFonts w:cstheme="minorHAnsi"/>
                <w:color w:val="FFFFFF"/>
              </w:rPr>
              <w:t>Datum</w:t>
            </w:r>
          </w:p>
        </w:tc>
        <w:tc>
          <w:tcPr>
            <w:tcW w:w="5664" w:type="dxa"/>
            <w:tcBorders>
              <w:top w:val="single" w:sz="4" w:space="0" w:color="4F81BD"/>
              <w:left w:val="single" w:sz="4" w:space="0" w:color="4F81BD"/>
              <w:bottom w:val="single" w:sz="4" w:space="0" w:color="4F81BD"/>
              <w:right w:val="single" w:sz="4" w:space="0" w:color="4F81BD"/>
            </w:tcBorders>
            <w:tcMar>
              <w:left w:w="108" w:type="dxa"/>
            </w:tcMar>
          </w:tcPr>
          <w:p w14:paraId="5B9F1EAB" w14:textId="77777777" w:rsidR="000257B3" w:rsidRPr="00512A1C" w:rsidRDefault="001E58A6">
            <w:pPr>
              <w:pStyle w:val="Plattetekst"/>
              <w:cnfStyle w:val="100000000000" w:firstRow="1" w:lastRow="0" w:firstColumn="0" w:lastColumn="0" w:oddVBand="0" w:evenVBand="0" w:oddHBand="0" w:evenHBand="0" w:firstRowFirstColumn="0" w:firstRowLastColumn="0" w:lastRowFirstColumn="0" w:lastRowLastColumn="0"/>
              <w:rPr>
                <w:rFonts w:cstheme="minorHAnsi"/>
              </w:rPr>
            </w:pPr>
            <w:r w:rsidRPr="00512A1C">
              <w:rPr>
                <w:rFonts w:cstheme="minorHAnsi"/>
                <w:color w:val="FFFFFF"/>
              </w:rPr>
              <w:t>Wijziging / Actie</w:t>
            </w:r>
          </w:p>
        </w:tc>
      </w:tr>
      <w:tr w:rsidR="00BB6AEC" w:rsidRPr="007C3253" w14:paraId="2C66BAF6" w14:textId="77777777" w:rsidTr="000257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2" w:type="dxa"/>
            <w:shd w:val="clear" w:color="auto" w:fill="auto"/>
            <w:tcMar>
              <w:left w:w="108" w:type="dxa"/>
            </w:tcMar>
          </w:tcPr>
          <w:p w14:paraId="58354799" w14:textId="6C3DD847" w:rsidR="00BB6AEC" w:rsidRPr="007C3253" w:rsidRDefault="00BB6AEC" w:rsidP="00BB6AEC">
            <w:pPr>
              <w:pStyle w:val="Plattetekst"/>
              <w:rPr>
                <w:rFonts w:cstheme="minorHAnsi"/>
                <w:b w:val="0"/>
                <w:szCs w:val="20"/>
              </w:rPr>
            </w:pPr>
            <w:r w:rsidRPr="007C3253">
              <w:rPr>
                <w:rFonts w:cstheme="minorHAnsi"/>
                <w:b w:val="0"/>
                <w:color w:val="000000"/>
                <w:szCs w:val="20"/>
              </w:rPr>
              <w:t>1</w:t>
            </w:r>
          </w:p>
        </w:tc>
        <w:tc>
          <w:tcPr>
            <w:tcW w:w="1984" w:type="dxa"/>
            <w:shd w:val="clear" w:color="auto" w:fill="auto"/>
            <w:tcMar>
              <w:left w:w="108" w:type="dxa"/>
            </w:tcMar>
          </w:tcPr>
          <w:p w14:paraId="0F08A35C" w14:textId="1B9F079E" w:rsidR="00BB6AEC" w:rsidRPr="007C3253" w:rsidRDefault="00BB6AEC" w:rsidP="00BB6AEC">
            <w:pPr>
              <w:pStyle w:val="Plattetekst"/>
              <w:cnfStyle w:val="000000100000" w:firstRow="0" w:lastRow="0" w:firstColumn="0" w:lastColumn="0" w:oddVBand="0" w:evenVBand="0" w:oddHBand="1" w:evenHBand="0" w:firstRowFirstColumn="0" w:firstRowLastColumn="0" w:lastRowFirstColumn="0" w:lastRowLastColumn="0"/>
              <w:rPr>
                <w:rFonts w:cstheme="minorHAnsi"/>
                <w:szCs w:val="20"/>
              </w:rPr>
            </w:pPr>
            <w:r w:rsidRPr="007C3253">
              <w:rPr>
                <w:rFonts w:cstheme="minorHAnsi"/>
                <w:bCs/>
                <w:color w:val="000000"/>
                <w:szCs w:val="20"/>
                <w:lang w:eastAsia="en-US"/>
              </w:rPr>
              <w:t>01-10-2014</w:t>
            </w:r>
          </w:p>
        </w:tc>
        <w:tc>
          <w:tcPr>
            <w:tcW w:w="5664" w:type="dxa"/>
            <w:shd w:val="clear" w:color="auto" w:fill="auto"/>
            <w:tcMar>
              <w:left w:w="108" w:type="dxa"/>
            </w:tcMar>
          </w:tcPr>
          <w:p w14:paraId="596FADAD" w14:textId="3EF3FA8F" w:rsidR="00BB6AEC" w:rsidRPr="007C3253" w:rsidRDefault="00BB6AEC" w:rsidP="00BB6AEC">
            <w:pPr>
              <w:pStyle w:val="Plattetekst"/>
              <w:cnfStyle w:val="000000100000" w:firstRow="0" w:lastRow="0" w:firstColumn="0" w:lastColumn="0" w:oddVBand="0" w:evenVBand="0" w:oddHBand="1" w:evenHBand="0" w:firstRowFirstColumn="0" w:firstRowLastColumn="0" w:lastRowFirstColumn="0" w:lastRowLastColumn="0"/>
              <w:rPr>
                <w:rFonts w:cstheme="minorHAnsi"/>
                <w:szCs w:val="20"/>
              </w:rPr>
            </w:pPr>
            <w:r w:rsidRPr="007C3253">
              <w:rPr>
                <w:rFonts w:cstheme="minorHAnsi"/>
                <w:bCs/>
                <w:color w:val="000000"/>
                <w:szCs w:val="20"/>
                <w:lang w:eastAsia="en-US"/>
              </w:rPr>
              <w:t>Eerste versie</w:t>
            </w:r>
          </w:p>
        </w:tc>
      </w:tr>
      <w:tr w:rsidR="00BB6AEC" w:rsidRPr="007C3253" w14:paraId="65119792" w14:textId="77777777" w:rsidTr="000257B3">
        <w:tc>
          <w:tcPr>
            <w:cnfStyle w:val="001000000000" w:firstRow="0" w:lastRow="0" w:firstColumn="1" w:lastColumn="0" w:oddVBand="0" w:evenVBand="0" w:oddHBand="0" w:evenHBand="0" w:firstRowFirstColumn="0" w:firstRowLastColumn="0" w:lastRowFirstColumn="0" w:lastRowLastColumn="0"/>
            <w:tcW w:w="1412" w:type="dxa"/>
            <w:tcMar>
              <w:left w:w="108" w:type="dxa"/>
            </w:tcMar>
          </w:tcPr>
          <w:p w14:paraId="7C1F4588" w14:textId="30E028B3" w:rsidR="00BB6AEC" w:rsidRPr="007C3253" w:rsidRDefault="00BB6AEC" w:rsidP="00BB6AEC">
            <w:pPr>
              <w:pStyle w:val="Plattetekst"/>
              <w:rPr>
                <w:rFonts w:cstheme="minorHAnsi"/>
                <w:b w:val="0"/>
                <w:szCs w:val="20"/>
              </w:rPr>
            </w:pPr>
            <w:r w:rsidRPr="007C3253">
              <w:rPr>
                <w:rFonts w:cstheme="minorHAnsi"/>
                <w:b w:val="0"/>
                <w:color w:val="000000"/>
                <w:szCs w:val="20"/>
                <w:lang w:eastAsia="en-US"/>
              </w:rPr>
              <w:t>1.1</w:t>
            </w:r>
          </w:p>
        </w:tc>
        <w:tc>
          <w:tcPr>
            <w:tcW w:w="1984" w:type="dxa"/>
            <w:tcMar>
              <w:left w:w="108" w:type="dxa"/>
            </w:tcMar>
          </w:tcPr>
          <w:p w14:paraId="56BB6E43" w14:textId="22863252" w:rsidR="00BB6AEC" w:rsidRPr="007C3253" w:rsidRDefault="00BB6AEC" w:rsidP="00BB6AEC">
            <w:pPr>
              <w:pStyle w:val="Plattetekst"/>
              <w:cnfStyle w:val="000000000000" w:firstRow="0" w:lastRow="0" w:firstColumn="0" w:lastColumn="0" w:oddVBand="0" w:evenVBand="0" w:oddHBand="0" w:evenHBand="0" w:firstRowFirstColumn="0" w:firstRowLastColumn="0" w:lastRowFirstColumn="0" w:lastRowLastColumn="0"/>
              <w:rPr>
                <w:rFonts w:cstheme="minorHAnsi"/>
                <w:szCs w:val="20"/>
              </w:rPr>
            </w:pPr>
            <w:r w:rsidRPr="007C3253">
              <w:rPr>
                <w:rFonts w:cstheme="minorHAnsi"/>
                <w:bCs/>
                <w:color w:val="000000"/>
                <w:szCs w:val="20"/>
                <w:lang w:eastAsia="en-US"/>
              </w:rPr>
              <w:t>01-10-2014</w:t>
            </w:r>
          </w:p>
        </w:tc>
        <w:tc>
          <w:tcPr>
            <w:tcW w:w="5664" w:type="dxa"/>
            <w:tcMar>
              <w:left w:w="108" w:type="dxa"/>
            </w:tcMar>
          </w:tcPr>
          <w:p w14:paraId="6F81E3EB" w14:textId="11453EB8" w:rsidR="00BB6AEC" w:rsidRPr="007C3253" w:rsidRDefault="00BB6AEC" w:rsidP="00BB6AEC">
            <w:pPr>
              <w:pStyle w:val="Plattetekst"/>
              <w:cnfStyle w:val="000000000000" w:firstRow="0" w:lastRow="0" w:firstColumn="0" w:lastColumn="0" w:oddVBand="0" w:evenVBand="0" w:oddHBand="0" w:evenHBand="0" w:firstRowFirstColumn="0" w:firstRowLastColumn="0" w:lastRowFirstColumn="0" w:lastRowLastColumn="0"/>
              <w:rPr>
                <w:rFonts w:cstheme="minorHAnsi"/>
                <w:szCs w:val="20"/>
              </w:rPr>
            </w:pPr>
            <w:r w:rsidRPr="007C3253">
              <w:rPr>
                <w:rFonts w:cstheme="minorHAnsi"/>
                <w:bCs/>
                <w:color w:val="000000"/>
                <w:szCs w:val="20"/>
                <w:lang w:eastAsia="en-US"/>
              </w:rPr>
              <w:t>Kleine aanpassingen, nagekomen review opmerkingen verwerkt.</w:t>
            </w:r>
          </w:p>
        </w:tc>
      </w:tr>
      <w:tr w:rsidR="00BB6AEC" w:rsidRPr="007C3253" w14:paraId="4DF7160F" w14:textId="77777777" w:rsidTr="000257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2" w:type="dxa"/>
            <w:tcMar>
              <w:left w:w="108" w:type="dxa"/>
            </w:tcMar>
          </w:tcPr>
          <w:p w14:paraId="4D153BA4" w14:textId="2883E4E6" w:rsidR="00BB6AEC" w:rsidRPr="007C3253" w:rsidRDefault="00BB6AEC" w:rsidP="00BB6AEC">
            <w:pPr>
              <w:pStyle w:val="Plattetekst"/>
              <w:rPr>
                <w:rFonts w:cstheme="minorHAnsi"/>
                <w:b w:val="0"/>
                <w:szCs w:val="20"/>
              </w:rPr>
            </w:pPr>
            <w:r w:rsidRPr="007C3253">
              <w:rPr>
                <w:rFonts w:cstheme="minorHAnsi"/>
                <w:b w:val="0"/>
                <w:color w:val="000000"/>
                <w:szCs w:val="20"/>
                <w:lang w:eastAsia="en-US"/>
              </w:rPr>
              <w:t>1.11</w:t>
            </w:r>
          </w:p>
        </w:tc>
        <w:tc>
          <w:tcPr>
            <w:tcW w:w="1984" w:type="dxa"/>
            <w:tcMar>
              <w:left w:w="108" w:type="dxa"/>
            </w:tcMar>
          </w:tcPr>
          <w:p w14:paraId="429DDF0A" w14:textId="66F10D0A" w:rsidR="00BB6AEC" w:rsidRPr="007C3253" w:rsidRDefault="00BB6AEC" w:rsidP="00BB6AEC">
            <w:pPr>
              <w:pStyle w:val="Plattetekst"/>
              <w:cnfStyle w:val="000000100000" w:firstRow="0" w:lastRow="0" w:firstColumn="0" w:lastColumn="0" w:oddVBand="0" w:evenVBand="0" w:oddHBand="1" w:evenHBand="0" w:firstRowFirstColumn="0" w:firstRowLastColumn="0" w:lastRowFirstColumn="0" w:lastRowLastColumn="0"/>
              <w:rPr>
                <w:rFonts w:cstheme="minorHAnsi"/>
                <w:szCs w:val="20"/>
              </w:rPr>
            </w:pPr>
            <w:r w:rsidRPr="007C3253">
              <w:rPr>
                <w:rFonts w:cstheme="minorHAnsi"/>
                <w:bCs/>
                <w:color w:val="000000"/>
                <w:szCs w:val="20"/>
                <w:lang w:eastAsia="en-US"/>
              </w:rPr>
              <w:t>10-08-2015</w:t>
            </w:r>
          </w:p>
        </w:tc>
        <w:tc>
          <w:tcPr>
            <w:tcW w:w="5664" w:type="dxa"/>
            <w:tcMar>
              <w:left w:w="108" w:type="dxa"/>
            </w:tcMar>
          </w:tcPr>
          <w:p w14:paraId="3D826204" w14:textId="488E2F65" w:rsidR="00BB6AEC" w:rsidRPr="007C3253" w:rsidRDefault="00BB6AEC" w:rsidP="00BB6AEC">
            <w:pPr>
              <w:pStyle w:val="Plattetekst"/>
              <w:cnfStyle w:val="000000100000" w:firstRow="0" w:lastRow="0" w:firstColumn="0" w:lastColumn="0" w:oddVBand="0" w:evenVBand="0" w:oddHBand="1" w:evenHBand="0" w:firstRowFirstColumn="0" w:firstRowLastColumn="0" w:lastRowFirstColumn="0" w:lastRowLastColumn="0"/>
              <w:rPr>
                <w:rFonts w:cstheme="minorHAnsi"/>
                <w:szCs w:val="20"/>
              </w:rPr>
            </w:pPr>
            <w:r w:rsidRPr="007C3253">
              <w:rPr>
                <w:rFonts w:cstheme="minorHAnsi"/>
                <w:bCs/>
                <w:color w:val="000000"/>
                <w:szCs w:val="20"/>
                <w:lang w:eastAsia="en-US"/>
              </w:rPr>
              <w:t>Openstaande opmerkingen verwerkt, links aangepast, beleid aangepast (items van eindgebruikers verplaatst naar beheerders)</w:t>
            </w:r>
          </w:p>
        </w:tc>
      </w:tr>
      <w:tr w:rsidR="00BB6AEC" w:rsidRPr="007C3253" w14:paraId="72F8718F" w14:textId="77777777" w:rsidTr="000257B3">
        <w:tc>
          <w:tcPr>
            <w:cnfStyle w:val="001000000000" w:firstRow="0" w:lastRow="0" w:firstColumn="1" w:lastColumn="0" w:oddVBand="0" w:evenVBand="0" w:oddHBand="0" w:evenHBand="0" w:firstRowFirstColumn="0" w:firstRowLastColumn="0" w:lastRowFirstColumn="0" w:lastRowLastColumn="0"/>
            <w:tcW w:w="1412" w:type="dxa"/>
            <w:tcMar>
              <w:left w:w="108" w:type="dxa"/>
            </w:tcMar>
          </w:tcPr>
          <w:p w14:paraId="0BC1C41B" w14:textId="11BD0BB6" w:rsidR="00BB6AEC" w:rsidRPr="007C3253" w:rsidRDefault="00BB6AEC" w:rsidP="00BB6AEC">
            <w:pPr>
              <w:pStyle w:val="Plattetekst"/>
              <w:rPr>
                <w:rFonts w:cstheme="minorHAnsi"/>
                <w:b w:val="0"/>
                <w:szCs w:val="20"/>
              </w:rPr>
            </w:pPr>
            <w:r w:rsidRPr="007C3253">
              <w:rPr>
                <w:rFonts w:cstheme="minorHAnsi"/>
                <w:b w:val="0"/>
                <w:color w:val="000000"/>
                <w:szCs w:val="20"/>
                <w:lang w:eastAsia="en-US"/>
              </w:rPr>
              <w:t>1.3</w:t>
            </w:r>
          </w:p>
        </w:tc>
        <w:tc>
          <w:tcPr>
            <w:tcW w:w="1984" w:type="dxa"/>
            <w:tcMar>
              <w:left w:w="108" w:type="dxa"/>
            </w:tcMar>
          </w:tcPr>
          <w:p w14:paraId="238CEB7E" w14:textId="1C770CAD" w:rsidR="00BB6AEC" w:rsidRPr="007C3253" w:rsidRDefault="00BB6AEC" w:rsidP="00BB6AEC">
            <w:pPr>
              <w:pStyle w:val="Plattetekst"/>
              <w:cnfStyle w:val="000000000000" w:firstRow="0" w:lastRow="0" w:firstColumn="0" w:lastColumn="0" w:oddVBand="0" w:evenVBand="0" w:oddHBand="0" w:evenHBand="0" w:firstRowFirstColumn="0" w:firstRowLastColumn="0" w:lastRowFirstColumn="0" w:lastRowLastColumn="0"/>
              <w:rPr>
                <w:rFonts w:cstheme="minorHAnsi"/>
                <w:szCs w:val="20"/>
              </w:rPr>
            </w:pPr>
            <w:r w:rsidRPr="007C3253">
              <w:rPr>
                <w:rFonts w:cstheme="minorHAnsi"/>
                <w:bCs/>
                <w:color w:val="000000"/>
                <w:szCs w:val="20"/>
                <w:lang w:eastAsia="en-US"/>
              </w:rPr>
              <w:t>19-08-2016</w:t>
            </w:r>
          </w:p>
        </w:tc>
        <w:tc>
          <w:tcPr>
            <w:tcW w:w="5664" w:type="dxa"/>
            <w:tcMar>
              <w:left w:w="108" w:type="dxa"/>
            </w:tcMar>
          </w:tcPr>
          <w:p w14:paraId="703316A3" w14:textId="1E2E0E3C" w:rsidR="00BB6AEC" w:rsidRPr="007C3253" w:rsidRDefault="00BB6AEC" w:rsidP="00BB6AEC">
            <w:pPr>
              <w:pStyle w:val="Plattetekst"/>
              <w:cnfStyle w:val="000000000000" w:firstRow="0" w:lastRow="0" w:firstColumn="0" w:lastColumn="0" w:oddVBand="0" w:evenVBand="0" w:oddHBand="0" w:evenHBand="0" w:firstRowFirstColumn="0" w:firstRowLastColumn="0" w:lastRowFirstColumn="0" w:lastRowLastColumn="0"/>
              <w:rPr>
                <w:rFonts w:cstheme="minorHAnsi"/>
                <w:szCs w:val="20"/>
              </w:rPr>
            </w:pPr>
            <w:r w:rsidRPr="007C3253">
              <w:rPr>
                <w:rFonts w:cstheme="minorHAnsi"/>
                <w:bCs/>
                <w:color w:val="000000"/>
                <w:szCs w:val="20"/>
                <w:lang w:eastAsia="en-US"/>
              </w:rPr>
              <w:t>wachtwoord managers en multifactor authenticatie toegevoegd. Kleine aanpassingen, nagekomen review opmerkingen verwerkt</w:t>
            </w:r>
          </w:p>
        </w:tc>
      </w:tr>
      <w:tr w:rsidR="00BB6AEC" w:rsidRPr="007C3253" w14:paraId="1FEA18FC" w14:textId="77777777" w:rsidTr="000257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2" w:type="dxa"/>
            <w:tcMar>
              <w:left w:w="108" w:type="dxa"/>
            </w:tcMar>
          </w:tcPr>
          <w:p w14:paraId="46B50707" w14:textId="54221C78" w:rsidR="00BB6AEC" w:rsidRPr="007C3253" w:rsidRDefault="00512A1C" w:rsidP="00BB6AEC">
            <w:pPr>
              <w:pStyle w:val="Plattetekst"/>
              <w:rPr>
                <w:rFonts w:cstheme="minorHAnsi"/>
                <w:b w:val="0"/>
                <w:bCs w:val="0"/>
                <w:color w:val="000000"/>
                <w:szCs w:val="20"/>
                <w:lang w:eastAsia="en-US"/>
              </w:rPr>
            </w:pPr>
            <w:r w:rsidRPr="007C3253">
              <w:rPr>
                <w:rFonts w:cstheme="minorHAnsi"/>
                <w:b w:val="0"/>
                <w:bCs w:val="0"/>
                <w:color w:val="000000"/>
                <w:szCs w:val="20"/>
                <w:lang w:eastAsia="en-US"/>
              </w:rPr>
              <w:t>2.0</w:t>
            </w:r>
          </w:p>
        </w:tc>
        <w:tc>
          <w:tcPr>
            <w:tcW w:w="1984" w:type="dxa"/>
            <w:tcMar>
              <w:left w:w="108" w:type="dxa"/>
            </w:tcMar>
          </w:tcPr>
          <w:p w14:paraId="29DB81B8" w14:textId="2AEE22B6" w:rsidR="00BB6AEC" w:rsidRPr="007C3253" w:rsidRDefault="00B335DA" w:rsidP="00BB6AEC">
            <w:pPr>
              <w:pStyle w:val="Plattetekst"/>
              <w:cnfStyle w:val="000000100000" w:firstRow="0" w:lastRow="0" w:firstColumn="0" w:lastColumn="0" w:oddVBand="0" w:evenVBand="0" w:oddHBand="1" w:evenHBand="0" w:firstRowFirstColumn="0" w:firstRowLastColumn="0" w:lastRowFirstColumn="0" w:lastRowLastColumn="0"/>
              <w:rPr>
                <w:rFonts w:cstheme="minorHAnsi"/>
                <w:bCs/>
                <w:color w:val="000000"/>
                <w:szCs w:val="20"/>
                <w:lang w:eastAsia="en-US"/>
              </w:rPr>
            </w:pPr>
            <w:r w:rsidRPr="007C3253">
              <w:rPr>
                <w:rFonts w:cstheme="minorHAnsi"/>
                <w:bCs/>
                <w:color w:val="000000"/>
                <w:szCs w:val="20"/>
                <w:lang w:eastAsia="en-US"/>
              </w:rPr>
              <w:t>December 2018</w:t>
            </w:r>
          </w:p>
        </w:tc>
        <w:tc>
          <w:tcPr>
            <w:tcW w:w="5664" w:type="dxa"/>
            <w:tcMar>
              <w:left w:w="108" w:type="dxa"/>
            </w:tcMar>
          </w:tcPr>
          <w:p w14:paraId="650C3214" w14:textId="1467EE0B" w:rsidR="00BB6AEC" w:rsidRPr="007C3253" w:rsidRDefault="00BB6AEC" w:rsidP="00BB6AEC">
            <w:pPr>
              <w:pStyle w:val="Plattetekst"/>
              <w:cnfStyle w:val="000000100000" w:firstRow="0" w:lastRow="0" w:firstColumn="0" w:lastColumn="0" w:oddVBand="0" w:evenVBand="0" w:oddHBand="1" w:evenHBand="0" w:firstRowFirstColumn="0" w:firstRowLastColumn="0" w:lastRowFirstColumn="0" w:lastRowLastColumn="0"/>
              <w:rPr>
                <w:rFonts w:cstheme="minorHAnsi"/>
                <w:bCs/>
                <w:color w:val="000000"/>
                <w:szCs w:val="20"/>
                <w:lang w:eastAsia="en-US"/>
              </w:rPr>
            </w:pPr>
            <w:r w:rsidRPr="007C3253">
              <w:rPr>
                <w:rFonts w:cstheme="minorHAnsi"/>
                <w:bCs/>
                <w:color w:val="000000"/>
                <w:szCs w:val="20"/>
                <w:lang w:eastAsia="en-US"/>
              </w:rPr>
              <w:t>BIO update</w:t>
            </w:r>
          </w:p>
        </w:tc>
      </w:tr>
      <w:tr w:rsidR="007C3253" w:rsidRPr="007C3253" w14:paraId="046609DE" w14:textId="77777777" w:rsidTr="000257B3">
        <w:tc>
          <w:tcPr>
            <w:cnfStyle w:val="001000000000" w:firstRow="0" w:lastRow="0" w:firstColumn="1" w:lastColumn="0" w:oddVBand="0" w:evenVBand="0" w:oddHBand="0" w:evenHBand="0" w:firstRowFirstColumn="0" w:firstRowLastColumn="0" w:lastRowFirstColumn="0" w:lastRowLastColumn="0"/>
            <w:tcW w:w="1412" w:type="dxa"/>
            <w:tcMar>
              <w:left w:w="108" w:type="dxa"/>
            </w:tcMar>
          </w:tcPr>
          <w:p w14:paraId="09A18F81" w14:textId="16C9F1F5" w:rsidR="007C3253" w:rsidRPr="007C3253" w:rsidRDefault="007C3253" w:rsidP="00BB6AEC">
            <w:pPr>
              <w:pStyle w:val="Plattetekst"/>
              <w:rPr>
                <w:rFonts w:cstheme="minorHAnsi"/>
                <w:b w:val="0"/>
                <w:bCs w:val="0"/>
                <w:color w:val="000000"/>
                <w:szCs w:val="20"/>
                <w:lang w:eastAsia="en-US"/>
              </w:rPr>
            </w:pPr>
            <w:r w:rsidRPr="007C3253">
              <w:rPr>
                <w:rFonts w:cstheme="minorHAnsi"/>
                <w:b w:val="0"/>
                <w:bCs w:val="0"/>
                <w:color w:val="000000"/>
                <w:szCs w:val="20"/>
                <w:lang w:eastAsia="en-US"/>
              </w:rPr>
              <w:t>2.1</w:t>
            </w:r>
          </w:p>
        </w:tc>
        <w:tc>
          <w:tcPr>
            <w:tcW w:w="1984" w:type="dxa"/>
            <w:tcMar>
              <w:left w:w="108" w:type="dxa"/>
            </w:tcMar>
          </w:tcPr>
          <w:p w14:paraId="160AFF17" w14:textId="18BAAE3A" w:rsidR="007C3253" w:rsidRPr="007C3253" w:rsidRDefault="007C3253" w:rsidP="00BB6AEC">
            <w:pPr>
              <w:pStyle w:val="Plattetekst"/>
              <w:cnfStyle w:val="000000000000" w:firstRow="0" w:lastRow="0" w:firstColumn="0" w:lastColumn="0" w:oddVBand="0" w:evenVBand="0" w:oddHBand="0" w:evenHBand="0" w:firstRowFirstColumn="0" w:firstRowLastColumn="0" w:lastRowFirstColumn="0" w:lastRowLastColumn="0"/>
              <w:rPr>
                <w:rFonts w:cstheme="minorHAnsi"/>
                <w:color w:val="000000"/>
                <w:szCs w:val="20"/>
                <w:lang w:eastAsia="en-US"/>
              </w:rPr>
            </w:pPr>
            <w:r w:rsidRPr="007C3253">
              <w:rPr>
                <w:rFonts w:cstheme="minorHAnsi"/>
                <w:color w:val="000000"/>
                <w:szCs w:val="20"/>
                <w:lang w:eastAsia="en-US"/>
              </w:rPr>
              <w:t>Juli 2019</w:t>
            </w:r>
          </w:p>
        </w:tc>
        <w:tc>
          <w:tcPr>
            <w:tcW w:w="5664" w:type="dxa"/>
            <w:tcMar>
              <w:left w:w="108" w:type="dxa"/>
            </w:tcMar>
          </w:tcPr>
          <w:p w14:paraId="3EE8CF50" w14:textId="74362E43" w:rsidR="007C3253" w:rsidRPr="007C3253" w:rsidRDefault="007C3253" w:rsidP="00BB6AEC">
            <w:pPr>
              <w:pStyle w:val="Plattetekst"/>
              <w:cnfStyle w:val="000000000000" w:firstRow="0" w:lastRow="0" w:firstColumn="0" w:lastColumn="0" w:oddVBand="0" w:evenVBand="0" w:oddHBand="0" w:evenHBand="0" w:firstRowFirstColumn="0" w:firstRowLastColumn="0" w:lastRowFirstColumn="0" w:lastRowLastColumn="0"/>
              <w:rPr>
                <w:rFonts w:cstheme="minorHAnsi"/>
                <w:color w:val="000000"/>
                <w:szCs w:val="20"/>
                <w:lang w:eastAsia="en-US"/>
              </w:rPr>
            </w:pPr>
            <w:r w:rsidRPr="007C3253">
              <w:rPr>
                <w:rFonts w:cstheme="minorHAnsi"/>
                <w:color w:val="000000"/>
                <w:szCs w:val="20"/>
                <w:lang w:eastAsia="en-US"/>
              </w:rPr>
              <w:t>Verwijzingen aangepast en kleine aanpassingen in lay-out</w:t>
            </w:r>
          </w:p>
        </w:tc>
      </w:tr>
      <w:tr w:rsidR="00B82914" w:rsidRPr="007C3253" w14:paraId="741F36F1" w14:textId="77777777" w:rsidTr="000257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2" w:type="dxa"/>
            <w:tcMar>
              <w:left w:w="108" w:type="dxa"/>
            </w:tcMar>
          </w:tcPr>
          <w:p w14:paraId="60BA77CF" w14:textId="0DA72EF2" w:rsidR="00B82914" w:rsidRPr="00B82914" w:rsidRDefault="00B82914" w:rsidP="00BB6AEC">
            <w:pPr>
              <w:pStyle w:val="Plattetekst"/>
              <w:rPr>
                <w:rFonts w:cstheme="minorHAnsi"/>
                <w:b w:val="0"/>
                <w:bCs w:val="0"/>
                <w:color w:val="000000"/>
                <w:szCs w:val="20"/>
                <w:lang w:eastAsia="en-US"/>
              </w:rPr>
            </w:pPr>
            <w:r w:rsidRPr="00B82914">
              <w:rPr>
                <w:rFonts w:cstheme="minorHAnsi"/>
                <w:b w:val="0"/>
                <w:bCs w:val="0"/>
                <w:color w:val="000000"/>
                <w:szCs w:val="20"/>
                <w:lang w:eastAsia="en-US"/>
              </w:rPr>
              <w:t>2.11</w:t>
            </w:r>
          </w:p>
        </w:tc>
        <w:tc>
          <w:tcPr>
            <w:tcW w:w="1984" w:type="dxa"/>
            <w:tcMar>
              <w:left w:w="108" w:type="dxa"/>
            </w:tcMar>
          </w:tcPr>
          <w:p w14:paraId="6C932653" w14:textId="2C11597B" w:rsidR="00B82914" w:rsidRPr="007C3253" w:rsidRDefault="00B82914" w:rsidP="00BB6AEC">
            <w:pPr>
              <w:pStyle w:val="Plattetekst"/>
              <w:cnfStyle w:val="000000100000" w:firstRow="0" w:lastRow="0" w:firstColumn="0" w:lastColumn="0" w:oddVBand="0" w:evenVBand="0" w:oddHBand="1" w:evenHBand="0" w:firstRowFirstColumn="0" w:firstRowLastColumn="0" w:lastRowFirstColumn="0" w:lastRowLastColumn="0"/>
              <w:rPr>
                <w:rFonts w:cstheme="minorHAnsi"/>
                <w:color w:val="000000"/>
                <w:szCs w:val="20"/>
                <w:lang w:eastAsia="en-US"/>
              </w:rPr>
            </w:pPr>
            <w:r>
              <w:rPr>
                <w:rFonts w:cstheme="minorHAnsi"/>
                <w:color w:val="000000"/>
                <w:szCs w:val="20"/>
                <w:lang w:eastAsia="en-US"/>
              </w:rPr>
              <w:t>September 2019</w:t>
            </w:r>
          </w:p>
        </w:tc>
        <w:tc>
          <w:tcPr>
            <w:tcW w:w="5664" w:type="dxa"/>
            <w:tcMar>
              <w:left w:w="108" w:type="dxa"/>
            </w:tcMar>
          </w:tcPr>
          <w:p w14:paraId="64322E18" w14:textId="1C54AC94" w:rsidR="00B82914" w:rsidRPr="007C3253" w:rsidRDefault="00B82914" w:rsidP="00BB6AEC">
            <w:pPr>
              <w:pStyle w:val="Plattetekst"/>
              <w:cnfStyle w:val="000000100000" w:firstRow="0" w:lastRow="0" w:firstColumn="0" w:lastColumn="0" w:oddVBand="0" w:evenVBand="0" w:oddHBand="1" w:evenHBand="0" w:firstRowFirstColumn="0" w:firstRowLastColumn="0" w:lastRowFirstColumn="0" w:lastRowLastColumn="0"/>
              <w:rPr>
                <w:rFonts w:cstheme="minorHAnsi"/>
                <w:color w:val="000000"/>
                <w:szCs w:val="20"/>
                <w:lang w:eastAsia="en-US"/>
              </w:rPr>
            </w:pPr>
            <w:r>
              <w:rPr>
                <w:rFonts w:cstheme="minorHAnsi"/>
                <w:color w:val="000000"/>
                <w:szCs w:val="20"/>
                <w:lang w:eastAsia="en-US"/>
              </w:rPr>
              <w:t xml:space="preserve">Dode links aangepast, </w:t>
            </w:r>
            <w:r w:rsidR="00714CC6">
              <w:rPr>
                <w:rFonts w:cstheme="minorHAnsi"/>
                <w:color w:val="000000"/>
                <w:szCs w:val="20"/>
                <w:lang w:eastAsia="en-US"/>
              </w:rPr>
              <w:t>kleine tekstuele aanpassingen</w:t>
            </w:r>
          </w:p>
        </w:tc>
      </w:tr>
    </w:tbl>
    <w:p w14:paraId="6EF096C6" w14:textId="77777777" w:rsidR="000257B3" w:rsidRPr="00512A1C" w:rsidRDefault="000257B3">
      <w:pPr>
        <w:pStyle w:val="Plattetekst"/>
        <w:rPr>
          <w:rFonts w:cstheme="minorHAnsi"/>
        </w:rPr>
      </w:pPr>
    </w:p>
    <w:p w14:paraId="1ED528DC" w14:textId="77777777" w:rsidR="000257B3" w:rsidRPr="00512A1C" w:rsidRDefault="001E58A6">
      <w:pPr>
        <w:pStyle w:val="Plattetekst"/>
        <w:rPr>
          <w:rFonts w:cstheme="minorHAnsi"/>
          <w:color w:val="0A4E8C"/>
          <w:sz w:val="36"/>
          <w:szCs w:val="36"/>
        </w:rPr>
      </w:pPr>
      <w:r w:rsidRPr="00512A1C">
        <w:rPr>
          <w:rFonts w:cstheme="minorHAnsi"/>
          <w:color w:val="0A4E8C"/>
          <w:sz w:val="36"/>
          <w:szCs w:val="36"/>
        </w:rPr>
        <w:t>Over de IBD</w:t>
      </w:r>
    </w:p>
    <w:p w14:paraId="2AD524E9" w14:textId="77777777" w:rsidR="009D2C04" w:rsidRPr="00512A1C" w:rsidRDefault="009D2C04" w:rsidP="009D2C04">
      <w:pPr>
        <w:pStyle w:val="Plattetekst"/>
        <w:rPr>
          <w:rFonts w:cstheme="minorHAnsi"/>
        </w:rPr>
      </w:pPr>
      <w:r w:rsidRPr="00512A1C">
        <w:rPr>
          <w:rFonts w:cstheme="minorHAnsi"/>
        </w:rPr>
        <w:t>De IBD is een gezamenlijk initiatief van alle Nederlandse Gemeenten. De IBD is de sectorale CERT / CSIRT voor alle Nederlandse gemeenten en richt zich op (incident)ondersteuning op het gebied van informatiebeveiliging. De IBD is voor gemeenten het schakelpunt met het Nationaal Cyber Security Centrum (NCSC). De IBD ondersteunt gemeenten bij hun inspanningen op het gebied van informatiebeveiliging en privacy / gegevensbescherming en geeft regelmatig kennisproducten uit. Daarnaast faciliteert de IBD kennisdeling tussen gemeenten onderling, met andere overheidslagen, met vitale sectoren en met leveranciers. Alle Nederlandse gemeenten kunnen gebruikmaken van de producten en de generieke dienstverlening van de IBD.</w:t>
      </w:r>
    </w:p>
    <w:p w14:paraId="6FC31EBF" w14:textId="77777777" w:rsidR="000257B3" w:rsidRPr="00512A1C" w:rsidRDefault="000257B3">
      <w:pPr>
        <w:pStyle w:val="Plattetekst"/>
        <w:rPr>
          <w:rFonts w:cstheme="minorHAnsi"/>
        </w:rPr>
      </w:pPr>
    </w:p>
    <w:p w14:paraId="2B7F7555" w14:textId="77777777" w:rsidR="000257B3" w:rsidRPr="00512A1C" w:rsidRDefault="003A5B08">
      <w:pPr>
        <w:pStyle w:val="Plattetekst"/>
        <w:rPr>
          <w:rFonts w:cstheme="minorHAnsi"/>
        </w:rPr>
      </w:pPr>
      <w:r w:rsidRPr="00512A1C">
        <w:rPr>
          <w:rFonts w:cstheme="minorHAnsi"/>
          <w:noProof/>
          <w:lang w:val="en-GB" w:eastAsia="en-GB" w:bidi="ar-SA"/>
        </w:rPr>
        <w:drawing>
          <wp:anchor distT="0" distB="12700" distL="114300" distR="126365" simplePos="0" relativeHeight="5" behindDoc="0" locked="0" layoutInCell="1" allowOverlap="1" wp14:anchorId="31B75C75" wp14:editId="6262B2FE">
            <wp:simplePos x="0" y="0"/>
            <wp:positionH relativeFrom="column">
              <wp:posOffset>2200910</wp:posOffset>
            </wp:positionH>
            <wp:positionV relativeFrom="paragraph">
              <wp:posOffset>270772</wp:posOffset>
            </wp:positionV>
            <wp:extent cx="876935" cy="596900"/>
            <wp:effectExtent l="0" t="0" r="0" b="0"/>
            <wp:wrapTopAndBottom/>
            <wp:docPr id="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14"/>
                    <pic:cNvPicPr>
                      <a:picLocks noChangeAspect="1" noChangeArrowheads="1"/>
                    </pic:cNvPicPr>
                  </pic:nvPicPr>
                  <pic:blipFill>
                    <a:blip r:embed="rId14"/>
                    <a:stretch>
                      <a:fillRect/>
                    </a:stretch>
                  </pic:blipFill>
                  <pic:spPr bwMode="auto">
                    <a:xfrm>
                      <a:off x="0" y="0"/>
                      <a:ext cx="876935" cy="596900"/>
                    </a:xfrm>
                    <a:prstGeom prst="rect">
                      <a:avLst/>
                    </a:prstGeom>
                  </pic:spPr>
                </pic:pic>
              </a:graphicData>
            </a:graphic>
          </wp:anchor>
        </w:drawing>
      </w:r>
      <w:r w:rsidR="001E58A6" w:rsidRPr="00512A1C">
        <w:rPr>
          <w:rFonts w:cstheme="minorHAnsi"/>
        </w:rPr>
        <w:t>De IBD is ondergebracht bij VNG Realisatie.</w:t>
      </w:r>
    </w:p>
    <w:p w14:paraId="53C4FFBD" w14:textId="77777777" w:rsidR="000257B3" w:rsidRPr="00512A1C" w:rsidRDefault="000257B3">
      <w:pPr>
        <w:pStyle w:val="Plattetekst"/>
        <w:rPr>
          <w:rFonts w:cstheme="minorHAnsi"/>
        </w:rPr>
      </w:pPr>
    </w:p>
    <w:p w14:paraId="6AA8326A" w14:textId="77777777" w:rsidR="007C3253" w:rsidRDefault="007C3253">
      <w:pPr>
        <w:rPr>
          <w:rFonts w:asciiTheme="minorHAnsi" w:hAnsiTheme="minorHAnsi" w:cstheme="minorHAnsi"/>
          <w:color w:val="0A4E8C"/>
          <w:sz w:val="36"/>
          <w:szCs w:val="36"/>
        </w:rPr>
      </w:pPr>
      <w:r>
        <w:rPr>
          <w:rFonts w:cstheme="minorHAnsi"/>
          <w:color w:val="0A4E8C"/>
          <w:sz w:val="36"/>
          <w:szCs w:val="36"/>
        </w:rPr>
        <w:br w:type="page"/>
      </w:r>
    </w:p>
    <w:p w14:paraId="4793E8E6" w14:textId="5D99A6FD" w:rsidR="000257B3" w:rsidRPr="00512A1C" w:rsidRDefault="001E58A6">
      <w:pPr>
        <w:pStyle w:val="Plattetekst"/>
        <w:rPr>
          <w:rFonts w:cstheme="minorHAnsi"/>
          <w:color w:val="0A4E8C"/>
          <w:sz w:val="36"/>
          <w:szCs w:val="36"/>
        </w:rPr>
      </w:pPr>
      <w:r w:rsidRPr="00512A1C">
        <w:rPr>
          <w:rFonts w:cstheme="minorHAnsi"/>
          <w:color w:val="0A4E8C"/>
          <w:sz w:val="36"/>
          <w:szCs w:val="36"/>
        </w:rPr>
        <w:t>Leeswijzer</w:t>
      </w:r>
    </w:p>
    <w:p w14:paraId="105AA755" w14:textId="6F4A022D" w:rsidR="000257B3" w:rsidRPr="00512A1C" w:rsidRDefault="009D2C04">
      <w:pPr>
        <w:pStyle w:val="Plattetekst"/>
        <w:rPr>
          <w:rFonts w:cstheme="minorHAnsi"/>
        </w:rPr>
      </w:pPr>
      <w:r w:rsidRPr="00512A1C">
        <w:rPr>
          <w:rFonts w:cstheme="minorHAnsi"/>
        </w:rPr>
        <w:t xml:space="preserve">Dit product is een nadere uitwerking voor gemeenten van de Baseline Informatiebeveiliging Overheid (BIO). De BIO is eind 2018 bestuurlijk vastgesteld als gezamenlijke norm voor informatiebeveiliging voor alle Nederlandse overheden. </w:t>
      </w:r>
    </w:p>
    <w:p w14:paraId="00D23150" w14:textId="77777777" w:rsidR="000257B3" w:rsidRPr="00512A1C" w:rsidRDefault="000257B3">
      <w:pPr>
        <w:pStyle w:val="Plattetekst"/>
        <w:rPr>
          <w:rFonts w:cstheme="minorHAnsi"/>
        </w:rPr>
      </w:pPr>
    </w:p>
    <w:p w14:paraId="1ABA7DD7" w14:textId="77777777" w:rsidR="000257B3" w:rsidRPr="00512A1C" w:rsidRDefault="001E58A6">
      <w:pPr>
        <w:pStyle w:val="Plattetekst"/>
        <w:rPr>
          <w:rFonts w:cstheme="minorHAnsi"/>
          <w:b/>
          <w:color w:val="0C9DD8"/>
          <w:sz w:val="24"/>
          <w:szCs w:val="24"/>
        </w:rPr>
      </w:pPr>
      <w:r w:rsidRPr="00512A1C">
        <w:rPr>
          <w:rFonts w:cstheme="minorHAnsi"/>
          <w:b/>
          <w:color w:val="0C9DD8"/>
          <w:sz w:val="24"/>
          <w:szCs w:val="24"/>
        </w:rPr>
        <w:t>Doel</w:t>
      </w:r>
    </w:p>
    <w:p w14:paraId="7F7A6849" w14:textId="203A22A1" w:rsidR="000257B3" w:rsidRPr="00512A1C" w:rsidRDefault="001E58A6">
      <w:pPr>
        <w:pStyle w:val="Plattetekst"/>
        <w:rPr>
          <w:rFonts w:cstheme="minorHAnsi"/>
        </w:rPr>
      </w:pPr>
      <w:r w:rsidRPr="00512A1C">
        <w:rPr>
          <w:rFonts w:cstheme="minorHAnsi"/>
        </w:rPr>
        <w:t>Het doel van dit document</w:t>
      </w:r>
      <w:r w:rsidR="00E5432F" w:rsidRPr="00512A1C">
        <w:rPr>
          <w:rFonts w:cstheme="minorHAnsi"/>
        </w:rPr>
        <w:t xml:space="preserve"> </w:t>
      </w:r>
      <w:r w:rsidR="00A91E2E" w:rsidRPr="00512A1C">
        <w:rPr>
          <w:rFonts w:cstheme="minorHAnsi"/>
        </w:rPr>
        <w:t xml:space="preserve">is om aanwijzingen te geven en een voorbeeldbeleid rondom het gebruik van wachtwoorden binnen de gemeente. </w:t>
      </w:r>
    </w:p>
    <w:p w14:paraId="15FFB34B" w14:textId="77777777" w:rsidR="000257B3" w:rsidRPr="00512A1C" w:rsidRDefault="000257B3">
      <w:pPr>
        <w:pStyle w:val="Plattetekst"/>
        <w:rPr>
          <w:rFonts w:cstheme="minorHAnsi"/>
        </w:rPr>
      </w:pPr>
    </w:p>
    <w:p w14:paraId="0D8DFC5F" w14:textId="77777777" w:rsidR="000257B3" w:rsidRPr="00512A1C" w:rsidRDefault="001E58A6">
      <w:pPr>
        <w:pStyle w:val="Plattetekst"/>
        <w:rPr>
          <w:rFonts w:cstheme="minorHAnsi"/>
          <w:b/>
          <w:color w:val="0C9DD8"/>
          <w:sz w:val="24"/>
          <w:szCs w:val="24"/>
        </w:rPr>
      </w:pPr>
      <w:r w:rsidRPr="00512A1C">
        <w:rPr>
          <w:rFonts w:cstheme="minorHAnsi"/>
          <w:b/>
          <w:color w:val="0C9DD8"/>
          <w:sz w:val="24"/>
          <w:szCs w:val="24"/>
        </w:rPr>
        <w:t>Doelgroep</w:t>
      </w:r>
    </w:p>
    <w:p w14:paraId="1B177DDD" w14:textId="3E300D0C" w:rsidR="000257B3" w:rsidRPr="00512A1C" w:rsidRDefault="001E58A6">
      <w:pPr>
        <w:pStyle w:val="Plattetekst"/>
        <w:rPr>
          <w:rFonts w:cstheme="minorHAnsi"/>
        </w:rPr>
      </w:pPr>
      <w:r w:rsidRPr="00512A1C">
        <w:rPr>
          <w:rFonts w:cstheme="minorHAnsi"/>
        </w:rPr>
        <w:t>Dit document is van belang voor het management van de gemeente, de syste</w:t>
      </w:r>
      <w:r w:rsidR="00BB77C4" w:rsidRPr="00512A1C">
        <w:rPr>
          <w:rFonts w:cstheme="minorHAnsi"/>
        </w:rPr>
        <w:t>e</w:t>
      </w:r>
      <w:r w:rsidRPr="00512A1C">
        <w:rPr>
          <w:rFonts w:cstheme="minorHAnsi"/>
        </w:rPr>
        <w:t>meigenaren, applicatiebeheerders en de ICT-afdeling.</w:t>
      </w:r>
    </w:p>
    <w:p w14:paraId="6F444759" w14:textId="77777777" w:rsidR="000257B3" w:rsidRPr="00512A1C" w:rsidRDefault="000257B3">
      <w:pPr>
        <w:pStyle w:val="Plattetekst"/>
        <w:rPr>
          <w:rFonts w:cstheme="minorHAnsi"/>
        </w:rPr>
      </w:pPr>
    </w:p>
    <w:p w14:paraId="297206C9" w14:textId="77777777" w:rsidR="000257B3" w:rsidRPr="00512A1C" w:rsidRDefault="001E58A6">
      <w:pPr>
        <w:pStyle w:val="Plattetekst"/>
        <w:rPr>
          <w:rFonts w:cstheme="minorHAnsi"/>
          <w:b/>
          <w:color w:val="0C9DD8"/>
          <w:sz w:val="24"/>
          <w:szCs w:val="24"/>
        </w:rPr>
      </w:pPr>
      <w:r w:rsidRPr="00512A1C">
        <w:rPr>
          <w:rFonts w:cstheme="minorHAnsi"/>
          <w:b/>
          <w:color w:val="0C9DD8"/>
          <w:sz w:val="24"/>
          <w:szCs w:val="24"/>
        </w:rPr>
        <w:t>Relatie met overige producten</w:t>
      </w:r>
    </w:p>
    <w:p w14:paraId="3C8E75BD" w14:textId="77777777" w:rsidR="0037171E" w:rsidRPr="00512A1C" w:rsidRDefault="001E58A6">
      <w:pPr>
        <w:pStyle w:val="Plattetekst"/>
        <w:numPr>
          <w:ilvl w:val="0"/>
          <w:numId w:val="5"/>
        </w:numPr>
        <w:ind w:left="284" w:hanging="284"/>
        <w:rPr>
          <w:rFonts w:cstheme="minorHAnsi"/>
        </w:rPr>
      </w:pPr>
      <w:r w:rsidRPr="00512A1C">
        <w:rPr>
          <w:rFonts w:cstheme="minorHAnsi"/>
        </w:rPr>
        <w:t xml:space="preserve">Baseline Informatiebeveiliging </w:t>
      </w:r>
      <w:r w:rsidR="00660BD5" w:rsidRPr="00512A1C">
        <w:rPr>
          <w:rFonts w:cstheme="minorHAnsi"/>
        </w:rPr>
        <w:t>Overheid (BIO)</w:t>
      </w:r>
    </w:p>
    <w:p w14:paraId="77EC1837" w14:textId="45432926" w:rsidR="000257B3" w:rsidRPr="00512A1C" w:rsidRDefault="001E58A6">
      <w:pPr>
        <w:pStyle w:val="Plattetekst"/>
        <w:numPr>
          <w:ilvl w:val="0"/>
          <w:numId w:val="5"/>
        </w:numPr>
        <w:ind w:left="284" w:hanging="284"/>
        <w:rPr>
          <w:rFonts w:cstheme="minorHAnsi"/>
        </w:rPr>
      </w:pPr>
      <w:r w:rsidRPr="00512A1C">
        <w:rPr>
          <w:rFonts w:cstheme="minorHAnsi"/>
        </w:rPr>
        <w:t>Informatiebeveiligingsbeleid van de gemeente</w:t>
      </w:r>
    </w:p>
    <w:p w14:paraId="3769FDFA" w14:textId="77777777" w:rsidR="000257B3" w:rsidRPr="00512A1C" w:rsidRDefault="000257B3">
      <w:pPr>
        <w:pStyle w:val="Plattetekst"/>
        <w:rPr>
          <w:rFonts w:cstheme="minorHAnsi"/>
        </w:rPr>
      </w:pPr>
    </w:p>
    <w:p w14:paraId="78412D5E" w14:textId="70105667" w:rsidR="000257B3" w:rsidRPr="00512A1C" w:rsidRDefault="00F216CE">
      <w:pPr>
        <w:pStyle w:val="Plattetekst"/>
        <w:rPr>
          <w:rFonts w:cstheme="minorHAnsi"/>
        </w:rPr>
      </w:pPr>
      <w:r w:rsidRPr="00512A1C">
        <w:rPr>
          <w:rFonts w:cstheme="minorHAnsi"/>
        </w:rPr>
        <w:t>Verwijzingen naar de</w:t>
      </w:r>
      <w:r w:rsidR="001E58A6" w:rsidRPr="00512A1C">
        <w:rPr>
          <w:rFonts w:cstheme="minorHAnsi"/>
        </w:rPr>
        <w:t xml:space="preserve"> Baseline Informatiebeveiliging </w:t>
      </w:r>
      <w:r w:rsidR="00660BD5" w:rsidRPr="00512A1C">
        <w:rPr>
          <w:rFonts w:cstheme="minorHAnsi"/>
        </w:rPr>
        <w:t>voor de Overheid (BIO</w:t>
      </w:r>
      <w:r w:rsidR="001E58A6" w:rsidRPr="00512A1C">
        <w:rPr>
          <w:rFonts w:cstheme="minorHAnsi"/>
        </w:rPr>
        <w:t>)</w:t>
      </w:r>
      <w:r w:rsidR="003C432D" w:rsidRPr="00512A1C">
        <w:rPr>
          <w:rFonts w:cstheme="minorHAnsi"/>
        </w:rPr>
        <w:t>:</w:t>
      </w:r>
    </w:p>
    <w:p w14:paraId="5F21F600" w14:textId="77777777" w:rsidR="003C432D" w:rsidRPr="00512A1C" w:rsidRDefault="003C432D" w:rsidP="003C432D">
      <w:pPr>
        <w:pStyle w:val="Plattetekst"/>
        <w:rPr>
          <w:rFonts w:cstheme="minorHAnsi"/>
        </w:rPr>
      </w:pPr>
      <w:r w:rsidRPr="00512A1C">
        <w:rPr>
          <w:rFonts w:cstheme="minorHAnsi"/>
        </w:rPr>
        <w:t>9.2.4</w:t>
      </w:r>
    </w:p>
    <w:p w14:paraId="34E74853" w14:textId="59B55708" w:rsidR="003C432D" w:rsidRPr="00512A1C" w:rsidRDefault="003C432D" w:rsidP="003C432D">
      <w:pPr>
        <w:pStyle w:val="Plattetekst"/>
        <w:rPr>
          <w:rFonts w:cstheme="minorHAnsi"/>
        </w:rPr>
      </w:pPr>
      <w:r w:rsidRPr="00512A1C">
        <w:rPr>
          <w:rFonts w:cstheme="minorHAnsi"/>
        </w:rPr>
        <w:t>9.3.1</w:t>
      </w:r>
    </w:p>
    <w:p w14:paraId="27CE6854" w14:textId="77777777" w:rsidR="003C432D" w:rsidRPr="00512A1C" w:rsidRDefault="003C432D" w:rsidP="003C432D">
      <w:pPr>
        <w:pStyle w:val="Plattetekst"/>
        <w:rPr>
          <w:rFonts w:cstheme="minorHAnsi"/>
        </w:rPr>
      </w:pPr>
      <w:r w:rsidRPr="00512A1C">
        <w:rPr>
          <w:rFonts w:cstheme="minorHAnsi"/>
        </w:rPr>
        <w:t>9.4.2</w:t>
      </w:r>
    </w:p>
    <w:p w14:paraId="79ECC276" w14:textId="4047B2D2" w:rsidR="000257B3" w:rsidRPr="00512A1C" w:rsidRDefault="003C432D">
      <w:pPr>
        <w:pStyle w:val="Plattetekst"/>
        <w:rPr>
          <w:rFonts w:cstheme="minorHAnsi"/>
        </w:rPr>
      </w:pPr>
      <w:r w:rsidRPr="00512A1C">
        <w:rPr>
          <w:rFonts w:cstheme="minorHAnsi"/>
        </w:rPr>
        <w:t>9.4.3</w:t>
      </w:r>
    </w:p>
    <w:p w14:paraId="0AED1BD0" w14:textId="77777777" w:rsidR="00D91290" w:rsidRPr="00512A1C" w:rsidRDefault="00D91290">
      <w:pPr>
        <w:rPr>
          <w:rFonts w:asciiTheme="minorHAnsi" w:hAnsiTheme="minorHAnsi" w:cstheme="minorHAnsi"/>
          <w:color w:val="0A4E8C"/>
          <w:sz w:val="36"/>
          <w:szCs w:val="36"/>
        </w:rPr>
      </w:pPr>
      <w:r w:rsidRPr="00512A1C">
        <w:rPr>
          <w:rFonts w:asciiTheme="minorHAnsi" w:hAnsiTheme="minorHAnsi" w:cstheme="minorHAnsi"/>
          <w:color w:val="0A4E8C"/>
          <w:sz w:val="36"/>
          <w:szCs w:val="36"/>
        </w:rPr>
        <w:br w:type="page"/>
      </w:r>
    </w:p>
    <w:p w14:paraId="4550A040" w14:textId="77777777" w:rsidR="00E3526B" w:rsidRPr="00512A1C" w:rsidRDefault="001E58A6">
      <w:pPr>
        <w:pStyle w:val="Plattetekst"/>
        <w:rPr>
          <w:rFonts w:cstheme="minorHAnsi"/>
        </w:rPr>
      </w:pPr>
      <w:r w:rsidRPr="00512A1C">
        <w:rPr>
          <w:rFonts w:cstheme="minorHAnsi"/>
          <w:color w:val="0A4E8C"/>
          <w:sz w:val="36"/>
          <w:szCs w:val="36"/>
        </w:rPr>
        <w:t>Inhoudsopgave</w:t>
      </w:r>
    </w:p>
    <w:p w14:paraId="41209F1A" w14:textId="77777777" w:rsidR="004F2BA7" w:rsidRPr="00512A1C" w:rsidRDefault="004F2BA7">
      <w:pPr>
        <w:pStyle w:val="Plattetekst"/>
        <w:rPr>
          <w:rFonts w:cstheme="minorHAnsi"/>
        </w:rPr>
      </w:pPr>
    </w:p>
    <w:sdt>
      <w:sdtPr>
        <w:rPr>
          <w:rFonts w:asciiTheme="minorHAnsi" w:hAnsiTheme="minorHAnsi" w:cstheme="minorHAnsi"/>
          <w:b w:val="0"/>
          <w:bCs w:val="0"/>
          <w:color w:val="auto"/>
          <w:sz w:val="22"/>
          <w:szCs w:val="22"/>
        </w:rPr>
        <w:id w:val="-217280436"/>
        <w:docPartObj>
          <w:docPartGallery w:val="Table of Contents"/>
          <w:docPartUnique/>
        </w:docPartObj>
      </w:sdtPr>
      <w:sdtEndPr>
        <w:rPr>
          <w:noProof/>
          <w:sz w:val="20"/>
          <w:szCs w:val="20"/>
        </w:rPr>
      </w:sdtEndPr>
      <w:sdtContent>
        <w:p w14:paraId="3D87952E" w14:textId="4DA5831C" w:rsidR="00E23BF8" w:rsidRPr="00E23BF8" w:rsidRDefault="004F2BA7">
          <w:pPr>
            <w:pStyle w:val="Inhopg1"/>
            <w:tabs>
              <w:tab w:val="left" w:pos="440"/>
              <w:tab w:val="right" w:leader="dot" w:pos="9060"/>
            </w:tabs>
            <w:rPr>
              <w:rFonts w:asciiTheme="minorHAnsi" w:eastAsiaTheme="minorEastAsia" w:hAnsiTheme="minorHAnsi" w:cstheme="minorBidi"/>
              <w:b w:val="0"/>
              <w:bCs w:val="0"/>
              <w:noProof/>
              <w:color w:val="auto"/>
              <w:sz w:val="20"/>
              <w:szCs w:val="20"/>
              <w:lang w:bidi="ar-SA"/>
            </w:rPr>
          </w:pPr>
          <w:r w:rsidRPr="00512A1C">
            <w:rPr>
              <w:rFonts w:asciiTheme="minorHAnsi" w:hAnsiTheme="minorHAnsi" w:cstheme="minorHAnsi"/>
              <w:sz w:val="20"/>
              <w:szCs w:val="20"/>
            </w:rPr>
            <w:fldChar w:fldCharType="begin"/>
          </w:r>
          <w:r w:rsidRPr="00512A1C">
            <w:rPr>
              <w:rFonts w:asciiTheme="minorHAnsi" w:hAnsiTheme="minorHAnsi" w:cstheme="minorHAnsi"/>
              <w:sz w:val="20"/>
              <w:szCs w:val="20"/>
            </w:rPr>
            <w:instrText xml:space="preserve"> TOC \o "1-2" \h \z </w:instrText>
          </w:r>
          <w:r w:rsidRPr="00512A1C">
            <w:rPr>
              <w:rFonts w:asciiTheme="minorHAnsi" w:hAnsiTheme="minorHAnsi" w:cstheme="minorHAnsi"/>
              <w:sz w:val="20"/>
              <w:szCs w:val="20"/>
            </w:rPr>
            <w:fldChar w:fldCharType="separate"/>
          </w:r>
          <w:hyperlink w:anchor="_Toc19178279" w:history="1">
            <w:r w:rsidR="00E23BF8" w:rsidRPr="00E23BF8">
              <w:rPr>
                <w:rStyle w:val="Hyperlink"/>
                <w:rFonts w:cstheme="minorHAnsi"/>
                <w:noProof/>
                <w:sz w:val="20"/>
                <w:szCs w:val="20"/>
              </w:rPr>
              <w:t>1.</w:t>
            </w:r>
            <w:r w:rsidR="00E23BF8" w:rsidRPr="00E23BF8">
              <w:rPr>
                <w:rFonts w:asciiTheme="minorHAnsi" w:eastAsiaTheme="minorEastAsia" w:hAnsiTheme="minorHAnsi" w:cstheme="minorBidi"/>
                <w:b w:val="0"/>
                <w:bCs w:val="0"/>
                <w:noProof/>
                <w:color w:val="auto"/>
                <w:sz w:val="20"/>
                <w:szCs w:val="20"/>
                <w:lang w:bidi="ar-SA"/>
              </w:rPr>
              <w:tab/>
            </w:r>
            <w:r w:rsidR="00E23BF8" w:rsidRPr="00E23BF8">
              <w:rPr>
                <w:rStyle w:val="Hyperlink"/>
                <w:rFonts w:cstheme="minorHAnsi"/>
                <w:noProof/>
                <w:sz w:val="20"/>
                <w:szCs w:val="20"/>
              </w:rPr>
              <w:t>Inleiding</w:t>
            </w:r>
            <w:r w:rsidR="00E23BF8" w:rsidRPr="00E23BF8">
              <w:rPr>
                <w:noProof/>
                <w:webHidden/>
                <w:sz w:val="20"/>
                <w:szCs w:val="20"/>
              </w:rPr>
              <w:tab/>
            </w:r>
            <w:r w:rsidR="00E23BF8" w:rsidRPr="00E23BF8">
              <w:rPr>
                <w:noProof/>
                <w:webHidden/>
                <w:sz w:val="20"/>
                <w:szCs w:val="20"/>
              </w:rPr>
              <w:fldChar w:fldCharType="begin"/>
            </w:r>
            <w:r w:rsidR="00E23BF8" w:rsidRPr="00E23BF8">
              <w:rPr>
                <w:noProof/>
                <w:webHidden/>
                <w:sz w:val="20"/>
                <w:szCs w:val="20"/>
              </w:rPr>
              <w:instrText xml:space="preserve"> PAGEREF _Toc19178279 \h </w:instrText>
            </w:r>
            <w:r w:rsidR="00E23BF8" w:rsidRPr="00E23BF8">
              <w:rPr>
                <w:noProof/>
                <w:webHidden/>
                <w:sz w:val="20"/>
                <w:szCs w:val="20"/>
              </w:rPr>
            </w:r>
            <w:r w:rsidR="00E23BF8" w:rsidRPr="00E23BF8">
              <w:rPr>
                <w:noProof/>
                <w:webHidden/>
                <w:sz w:val="20"/>
                <w:szCs w:val="20"/>
              </w:rPr>
              <w:fldChar w:fldCharType="separate"/>
            </w:r>
            <w:r w:rsidR="00E23BF8" w:rsidRPr="00E23BF8">
              <w:rPr>
                <w:noProof/>
                <w:webHidden/>
                <w:sz w:val="20"/>
                <w:szCs w:val="20"/>
              </w:rPr>
              <w:t>6</w:t>
            </w:r>
            <w:r w:rsidR="00E23BF8" w:rsidRPr="00E23BF8">
              <w:rPr>
                <w:noProof/>
                <w:webHidden/>
                <w:sz w:val="20"/>
                <w:szCs w:val="20"/>
              </w:rPr>
              <w:fldChar w:fldCharType="end"/>
            </w:r>
          </w:hyperlink>
        </w:p>
        <w:p w14:paraId="1572DB0F" w14:textId="60376986" w:rsidR="00E23BF8" w:rsidRPr="00E23BF8" w:rsidRDefault="00945FC3">
          <w:pPr>
            <w:pStyle w:val="Inhopg2"/>
            <w:rPr>
              <w:rFonts w:eastAsiaTheme="minorEastAsia" w:cstheme="minorBidi"/>
              <w:sz w:val="20"/>
              <w:szCs w:val="20"/>
              <w:lang w:bidi="ar-SA"/>
            </w:rPr>
          </w:pPr>
          <w:hyperlink w:anchor="_Toc19178280" w:history="1">
            <w:r w:rsidR="00E23BF8" w:rsidRPr="00E23BF8">
              <w:rPr>
                <w:rStyle w:val="Hyperlink"/>
                <w:sz w:val="20"/>
                <w:szCs w:val="20"/>
              </w:rPr>
              <w:t>1.1.</w:t>
            </w:r>
            <w:r w:rsidR="00E23BF8" w:rsidRPr="00E23BF8">
              <w:rPr>
                <w:rFonts w:eastAsiaTheme="minorEastAsia" w:cstheme="minorBidi"/>
                <w:sz w:val="20"/>
                <w:szCs w:val="20"/>
                <w:lang w:bidi="ar-SA"/>
              </w:rPr>
              <w:tab/>
            </w:r>
            <w:r w:rsidR="00E23BF8" w:rsidRPr="00E23BF8">
              <w:rPr>
                <w:rStyle w:val="Hyperlink"/>
                <w:sz w:val="20"/>
                <w:szCs w:val="20"/>
              </w:rPr>
              <w:t>Het belang van correcte omgang met wachtwoorden</w:t>
            </w:r>
            <w:r w:rsidR="00E23BF8" w:rsidRPr="00E23BF8">
              <w:rPr>
                <w:webHidden/>
                <w:sz w:val="20"/>
                <w:szCs w:val="20"/>
              </w:rPr>
              <w:tab/>
            </w:r>
            <w:r w:rsidR="00E23BF8" w:rsidRPr="00E23BF8">
              <w:rPr>
                <w:webHidden/>
                <w:sz w:val="20"/>
                <w:szCs w:val="20"/>
              </w:rPr>
              <w:fldChar w:fldCharType="begin"/>
            </w:r>
            <w:r w:rsidR="00E23BF8" w:rsidRPr="00E23BF8">
              <w:rPr>
                <w:webHidden/>
                <w:sz w:val="20"/>
                <w:szCs w:val="20"/>
              </w:rPr>
              <w:instrText xml:space="preserve"> PAGEREF _Toc19178280 \h </w:instrText>
            </w:r>
            <w:r w:rsidR="00E23BF8" w:rsidRPr="00E23BF8">
              <w:rPr>
                <w:webHidden/>
                <w:sz w:val="20"/>
                <w:szCs w:val="20"/>
              </w:rPr>
            </w:r>
            <w:r w:rsidR="00E23BF8" w:rsidRPr="00E23BF8">
              <w:rPr>
                <w:webHidden/>
                <w:sz w:val="20"/>
                <w:szCs w:val="20"/>
              </w:rPr>
              <w:fldChar w:fldCharType="separate"/>
            </w:r>
            <w:r w:rsidR="00E23BF8" w:rsidRPr="00E23BF8">
              <w:rPr>
                <w:webHidden/>
                <w:sz w:val="20"/>
                <w:szCs w:val="20"/>
              </w:rPr>
              <w:t>6</w:t>
            </w:r>
            <w:r w:rsidR="00E23BF8" w:rsidRPr="00E23BF8">
              <w:rPr>
                <w:webHidden/>
                <w:sz w:val="20"/>
                <w:szCs w:val="20"/>
              </w:rPr>
              <w:fldChar w:fldCharType="end"/>
            </w:r>
          </w:hyperlink>
        </w:p>
        <w:p w14:paraId="724A7DA7" w14:textId="3509237C" w:rsidR="00E23BF8" w:rsidRPr="00E23BF8" w:rsidRDefault="00945FC3">
          <w:pPr>
            <w:pStyle w:val="Inhopg2"/>
            <w:rPr>
              <w:rFonts w:eastAsiaTheme="minorEastAsia" w:cstheme="minorBidi"/>
              <w:sz w:val="20"/>
              <w:szCs w:val="20"/>
              <w:lang w:bidi="ar-SA"/>
            </w:rPr>
          </w:pPr>
          <w:hyperlink w:anchor="_Toc19178281" w:history="1">
            <w:r w:rsidR="00E23BF8" w:rsidRPr="00E23BF8">
              <w:rPr>
                <w:rStyle w:val="Hyperlink"/>
                <w:sz w:val="20"/>
                <w:szCs w:val="20"/>
              </w:rPr>
              <w:t>1.2.</w:t>
            </w:r>
            <w:r w:rsidR="00E23BF8" w:rsidRPr="00E23BF8">
              <w:rPr>
                <w:rFonts w:eastAsiaTheme="minorEastAsia" w:cstheme="minorBidi"/>
                <w:sz w:val="20"/>
                <w:szCs w:val="20"/>
                <w:lang w:bidi="ar-SA"/>
              </w:rPr>
              <w:tab/>
            </w:r>
            <w:r w:rsidR="00E23BF8" w:rsidRPr="00E23BF8">
              <w:rPr>
                <w:rStyle w:val="Hyperlink"/>
                <w:sz w:val="20"/>
                <w:szCs w:val="20"/>
              </w:rPr>
              <w:t>Raakvlakken</w:t>
            </w:r>
            <w:r w:rsidR="00E23BF8" w:rsidRPr="00E23BF8">
              <w:rPr>
                <w:webHidden/>
                <w:sz w:val="20"/>
                <w:szCs w:val="20"/>
              </w:rPr>
              <w:tab/>
            </w:r>
            <w:r w:rsidR="00E23BF8" w:rsidRPr="00E23BF8">
              <w:rPr>
                <w:webHidden/>
                <w:sz w:val="20"/>
                <w:szCs w:val="20"/>
              </w:rPr>
              <w:fldChar w:fldCharType="begin"/>
            </w:r>
            <w:r w:rsidR="00E23BF8" w:rsidRPr="00E23BF8">
              <w:rPr>
                <w:webHidden/>
                <w:sz w:val="20"/>
                <w:szCs w:val="20"/>
              </w:rPr>
              <w:instrText xml:space="preserve"> PAGEREF _Toc19178281 \h </w:instrText>
            </w:r>
            <w:r w:rsidR="00E23BF8" w:rsidRPr="00E23BF8">
              <w:rPr>
                <w:webHidden/>
                <w:sz w:val="20"/>
                <w:szCs w:val="20"/>
              </w:rPr>
            </w:r>
            <w:r w:rsidR="00E23BF8" w:rsidRPr="00E23BF8">
              <w:rPr>
                <w:webHidden/>
                <w:sz w:val="20"/>
                <w:szCs w:val="20"/>
              </w:rPr>
              <w:fldChar w:fldCharType="separate"/>
            </w:r>
            <w:r w:rsidR="00E23BF8" w:rsidRPr="00E23BF8">
              <w:rPr>
                <w:webHidden/>
                <w:sz w:val="20"/>
                <w:szCs w:val="20"/>
              </w:rPr>
              <w:t>6</w:t>
            </w:r>
            <w:r w:rsidR="00E23BF8" w:rsidRPr="00E23BF8">
              <w:rPr>
                <w:webHidden/>
                <w:sz w:val="20"/>
                <w:szCs w:val="20"/>
              </w:rPr>
              <w:fldChar w:fldCharType="end"/>
            </w:r>
          </w:hyperlink>
        </w:p>
        <w:p w14:paraId="2EC35A24" w14:textId="0212CF58" w:rsidR="00E23BF8" w:rsidRPr="00E23BF8" w:rsidRDefault="00945FC3">
          <w:pPr>
            <w:pStyle w:val="Inhopg1"/>
            <w:tabs>
              <w:tab w:val="left" w:pos="440"/>
              <w:tab w:val="right" w:leader="dot" w:pos="9060"/>
            </w:tabs>
            <w:rPr>
              <w:rFonts w:asciiTheme="minorHAnsi" w:eastAsiaTheme="minorEastAsia" w:hAnsiTheme="minorHAnsi" w:cstheme="minorBidi"/>
              <w:b w:val="0"/>
              <w:bCs w:val="0"/>
              <w:noProof/>
              <w:color w:val="auto"/>
              <w:sz w:val="20"/>
              <w:szCs w:val="20"/>
              <w:lang w:bidi="ar-SA"/>
            </w:rPr>
          </w:pPr>
          <w:hyperlink w:anchor="_Toc19178282" w:history="1">
            <w:r w:rsidR="00E23BF8" w:rsidRPr="00E23BF8">
              <w:rPr>
                <w:rStyle w:val="Hyperlink"/>
                <w:rFonts w:cstheme="minorHAnsi"/>
                <w:noProof/>
                <w:sz w:val="20"/>
                <w:szCs w:val="20"/>
              </w:rPr>
              <w:t>2.</w:t>
            </w:r>
            <w:r w:rsidR="00E23BF8" w:rsidRPr="00E23BF8">
              <w:rPr>
                <w:rFonts w:asciiTheme="minorHAnsi" w:eastAsiaTheme="minorEastAsia" w:hAnsiTheme="minorHAnsi" w:cstheme="minorBidi"/>
                <w:b w:val="0"/>
                <w:bCs w:val="0"/>
                <w:noProof/>
                <w:color w:val="auto"/>
                <w:sz w:val="20"/>
                <w:szCs w:val="20"/>
                <w:lang w:bidi="ar-SA"/>
              </w:rPr>
              <w:tab/>
            </w:r>
            <w:r w:rsidR="00E23BF8" w:rsidRPr="00E23BF8">
              <w:rPr>
                <w:rStyle w:val="Hyperlink"/>
                <w:rFonts w:cstheme="minorHAnsi"/>
                <w:noProof/>
                <w:sz w:val="20"/>
                <w:szCs w:val="20"/>
              </w:rPr>
              <w:t>Wachtwoorden</w:t>
            </w:r>
            <w:r w:rsidR="00E23BF8" w:rsidRPr="00E23BF8">
              <w:rPr>
                <w:noProof/>
                <w:webHidden/>
                <w:sz w:val="20"/>
                <w:szCs w:val="20"/>
              </w:rPr>
              <w:tab/>
            </w:r>
            <w:r w:rsidR="00E23BF8" w:rsidRPr="00E23BF8">
              <w:rPr>
                <w:noProof/>
                <w:webHidden/>
                <w:sz w:val="20"/>
                <w:szCs w:val="20"/>
              </w:rPr>
              <w:fldChar w:fldCharType="begin"/>
            </w:r>
            <w:r w:rsidR="00E23BF8" w:rsidRPr="00E23BF8">
              <w:rPr>
                <w:noProof/>
                <w:webHidden/>
                <w:sz w:val="20"/>
                <w:szCs w:val="20"/>
              </w:rPr>
              <w:instrText xml:space="preserve"> PAGEREF _Toc19178282 \h </w:instrText>
            </w:r>
            <w:r w:rsidR="00E23BF8" w:rsidRPr="00E23BF8">
              <w:rPr>
                <w:noProof/>
                <w:webHidden/>
                <w:sz w:val="20"/>
                <w:szCs w:val="20"/>
              </w:rPr>
            </w:r>
            <w:r w:rsidR="00E23BF8" w:rsidRPr="00E23BF8">
              <w:rPr>
                <w:noProof/>
                <w:webHidden/>
                <w:sz w:val="20"/>
                <w:szCs w:val="20"/>
              </w:rPr>
              <w:fldChar w:fldCharType="separate"/>
            </w:r>
            <w:r w:rsidR="00E23BF8" w:rsidRPr="00E23BF8">
              <w:rPr>
                <w:noProof/>
                <w:webHidden/>
                <w:sz w:val="20"/>
                <w:szCs w:val="20"/>
              </w:rPr>
              <w:t>7</w:t>
            </w:r>
            <w:r w:rsidR="00E23BF8" w:rsidRPr="00E23BF8">
              <w:rPr>
                <w:noProof/>
                <w:webHidden/>
                <w:sz w:val="20"/>
                <w:szCs w:val="20"/>
              </w:rPr>
              <w:fldChar w:fldCharType="end"/>
            </w:r>
          </w:hyperlink>
        </w:p>
        <w:p w14:paraId="1765F544" w14:textId="42C31A1C" w:rsidR="00E23BF8" w:rsidRPr="00E23BF8" w:rsidRDefault="00945FC3">
          <w:pPr>
            <w:pStyle w:val="Inhopg2"/>
            <w:rPr>
              <w:rFonts w:eastAsiaTheme="minorEastAsia" w:cstheme="minorBidi"/>
              <w:sz w:val="20"/>
              <w:szCs w:val="20"/>
              <w:lang w:bidi="ar-SA"/>
            </w:rPr>
          </w:pPr>
          <w:hyperlink w:anchor="_Toc19178283" w:history="1">
            <w:r w:rsidR="00E23BF8" w:rsidRPr="00E23BF8">
              <w:rPr>
                <w:rStyle w:val="Hyperlink"/>
                <w:sz w:val="20"/>
                <w:szCs w:val="20"/>
              </w:rPr>
              <w:t>2.1.</w:t>
            </w:r>
            <w:r w:rsidR="00E23BF8" w:rsidRPr="00E23BF8">
              <w:rPr>
                <w:rFonts w:eastAsiaTheme="minorEastAsia" w:cstheme="minorBidi"/>
                <w:sz w:val="20"/>
                <w:szCs w:val="20"/>
                <w:lang w:bidi="ar-SA"/>
              </w:rPr>
              <w:tab/>
            </w:r>
            <w:r w:rsidR="00E23BF8" w:rsidRPr="00E23BF8">
              <w:rPr>
                <w:rStyle w:val="Hyperlink"/>
                <w:sz w:val="20"/>
                <w:szCs w:val="20"/>
              </w:rPr>
              <w:t>Algemeen</w:t>
            </w:r>
            <w:r w:rsidR="00E23BF8" w:rsidRPr="00E23BF8">
              <w:rPr>
                <w:webHidden/>
                <w:sz w:val="20"/>
                <w:szCs w:val="20"/>
              </w:rPr>
              <w:tab/>
            </w:r>
            <w:r w:rsidR="00E23BF8" w:rsidRPr="00E23BF8">
              <w:rPr>
                <w:webHidden/>
                <w:sz w:val="20"/>
                <w:szCs w:val="20"/>
              </w:rPr>
              <w:fldChar w:fldCharType="begin"/>
            </w:r>
            <w:r w:rsidR="00E23BF8" w:rsidRPr="00E23BF8">
              <w:rPr>
                <w:webHidden/>
                <w:sz w:val="20"/>
                <w:szCs w:val="20"/>
              </w:rPr>
              <w:instrText xml:space="preserve"> PAGEREF _Toc19178283 \h </w:instrText>
            </w:r>
            <w:r w:rsidR="00E23BF8" w:rsidRPr="00E23BF8">
              <w:rPr>
                <w:webHidden/>
                <w:sz w:val="20"/>
                <w:szCs w:val="20"/>
              </w:rPr>
            </w:r>
            <w:r w:rsidR="00E23BF8" w:rsidRPr="00E23BF8">
              <w:rPr>
                <w:webHidden/>
                <w:sz w:val="20"/>
                <w:szCs w:val="20"/>
              </w:rPr>
              <w:fldChar w:fldCharType="separate"/>
            </w:r>
            <w:r w:rsidR="00E23BF8" w:rsidRPr="00E23BF8">
              <w:rPr>
                <w:webHidden/>
                <w:sz w:val="20"/>
                <w:szCs w:val="20"/>
              </w:rPr>
              <w:t>7</w:t>
            </w:r>
            <w:r w:rsidR="00E23BF8" w:rsidRPr="00E23BF8">
              <w:rPr>
                <w:webHidden/>
                <w:sz w:val="20"/>
                <w:szCs w:val="20"/>
              </w:rPr>
              <w:fldChar w:fldCharType="end"/>
            </w:r>
          </w:hyperlink>
        </w:p>
        <w:p w14:paraId="3D7EF18B" w14:textId="68D7036C" w:rsidR="00E23BF8" w:rsidRPr="00E23BF8" w:rsidRDefault="00945FC3">
          <w:pPr>
            <w:pStyle w:val="Inhopg2"/>
            <w:rPr>
              <w:rFonts w:eastAsiaTheme="minorEastAsia" w:cstheme="minorBidi"/>
              <w:sz w:val="20"/>
              <w:szCs w:val="20"/>
              <w:lang w:bidi="ar-SA"/>
            </w:rPr>
          </w:pPr>
          <w:hyperlink w:anchor="_Toc19178284" w:history="1">
            <w:r w:rsidR="00E23BF8" w:rsidRPr="00E23BF8">
              <w:rPr>
                <w:rStyle w:val="Hyperlink"/>
                <w:sz w:val="20"/>
                <w:szCs w:val="20"/>
              </w:rPr>
              <w:t>2.2.</w:t>
            </w:r>
            <w:r w:rsidR="00E23BF8" w:rsidRPr="00E23BF8">
              <w:rPr>
                <w:rFonts w:eastAsiaTheme="minorEastAsia" w:cstheme="minorBidi"/>
                <w:sz w:val="20"/>
                <w:szCs w:val="20"/>
                <w:lang w:bidi="ar-SA"/>
              </w:rPr>
              <w:tab/>
            </w:r>
            <w:r w:rsidR="00E23BF8" w:rsidRPr="00E23BF8">
              <w:rPr>
                <w:rStyle w:val="Hyperlink"/>
                <w:sz w:val="20"/>
                <w:szCs w:val="20"/>
              </w:rPr>
              <w:t>Eenmalige wachtwoorden versus statische wachtwoorden</w:t>
            </w:r>
            <w:r w:rsidR="00E23BF8" w:rsidRPr="00E23BF8">
              <w:rPr>
                <w:webHidden/>
                <w:sz w:val="20"/>
                <w:szCs w:val="20"/>
              </w:rPr>
              <w:tab/>
            </w:r>
            <w:r w:rsidR="00E23BF8" w:rsidRPr="00E23BF8">
              <w:rPr>
                <w:webHidden/>
                <w:sz w:val="20"/>
                <w:szCs w:val="20"/>
              </w:rPr>
              <w:fldChar w:fldCharType="begin"/>
            </w:r>
            <w:r w:rsidR="00E23BF8" w:rsidRPr="00E23BF8">
              <w:rPr>
                <w:webHidden/>
                <w:sz w:val="20"/>
                <w:szCs w:val="20"/>
              </w:rPr>
              <w:instrText xml:space="preserve"> PAGEREF _Toc19178284 \h </w:instrText>
            </w:r>
            <w:r w:rsidR="00E23BF8" w:rsidRPr="00E23BF8">
              <w:rPr>
                <w:webHidden/>
                <w:sz w:val="20"/>
                <w:szCs w:val="20"/>
              </w:rPr>
            </w:r>
            <w:r w:rsidR="00E23BF8" w:rsidRPr="00E23BF8">
              <w:rPr>
                <w:webHidden/>
                <w:sz w:val="20"/>
                <w:szCs w:val="20"/>
              </w:rPr>
              <w:fldChar w:fldCharType="separate"/>
            </w:r>
            <w:r w:rsidR="00E23BF8" w:rsidRPr="00E23BF8">
              <w:rPr>
                <w:webHidden/>
                <w:sz w:val="20"/>
                <w:szCs w:val="20"/>
              </w:rPr>
              <w:t>7</w:t>
            </w:r>
            <w:r w:rsidR="00E23BF8" w:rsidRPr="00E23BF8">
              <w:rPr>
                <w:webHidden/>
                <w:sz w:val="20"/>
                <w:szCs w:val="20"/>
              </w:rPr>
              <w:fldChar w:fldCharType="end"/>
            </w:r>
          </w:hyperlink>
        </w:p>
        <w:p w14:paraId="4A05320B" w14:textId="4CCE9520" w:rsidR="00E23BF8" w:rsidRPr="00E23BF8" w:rsidRDefault="00945FC3">
          <w:pPr>
            <w:pStyle w:val="Inhopg2"/>
            <w:rPr>
              <w:rFonts w:eastAsiaTheme="minorEastAsia" w:cstheme="minorBidi"/>
              <w:sz w:val="20"/>
              <w:szCs w:val="20"/>
              <w:lang w:bidi="ar-SA"/>
            </w:rPr>
          </w:pPr>
          <w:hyperlink w:anchor="_Toc19178285" w:history="1">
            <w:r w:rsidR="00E23BF8" w:rsidRPr="00E23BF8">
              <w:rPr>
                <w:rStyle w:val="Hyperlink"/>
                <w:sz w:val="20"/>
                <w:szCs w:val="20"/>
              </w:rPr>
              <w:t>2.3.</w:t>
            </w:r>
            <w:r w:rsidR="00E23BF8" w:rsidRPr="00E23BF8">
              <w:rPr>
                <w:rFonts w:eastAsiaTheme="minorEastAsia" w:cstheme="minorBidi"/>
                <w:sz w:val="20"/>
                <w:szCs w:val="20"/>
                <w:lang w:bidi="ar-SA"/>
              </w:rPr>
              <w:tab/>
            </w:r>
            <w:r w:rsidR="00E23BF8" w:rsidRPr="00E23BF8">
              <w:rPr>
                <w:rStyle w:val="Hyperlink"/>
                <w:sz w:val="20"/>
                <w:szCs w:val="20"/>
              </w:rPr>
              <w:t>Sterke en zwakke wachtwoorden</w:t>
            </w:r>
            <w:r w:rsidR="00E23BF8" w:rsidRPr="00E23BF8">
              <w:rPr>
                <w:webHidden/>
                <w:sz w:val="20"/>
                <w:szCs w:val="20"/>
              </w:rPr>
              <w:tab/>
            </w:r>
            <w:r w:rsidR="00E23BF8" w:rsidRPr="00E23BF8">
              <w:rPr>
                <w:webHidden/>
                <w:sz w:val="20"/>
                <w:szCs w:val="20"/>
              </w:rPr>
              <w:fldChar w:fldCharType="begin"/>
            </w:r>
            <w:r w:rsidR="00E23BF8" w:rsidRPr="00E23BF8">
              <w:rPr>
                <w:webHidden/>
                <w:sz w:val="20"/>
                <w:szCs w:val="20"/>
              </w:rPr>
              <w:instrText xml:space="preserve"> PAGEREF _Toc19178285 \h </w:instrText>
            </w:r>
            <w:r w:rsidR="00E23BF8" w:rsidRPr="00E23BF8">
              <w:rPr>
                <w:webHidden/>
                <w:sz w:val="20"/>
                <w:szCs w:val="20"/>
              </w:rPr>
            </w:r>
            <w:r w:rsidR="00E23BF8" w:rsidRPr="00E23BF8">
              <w:rPr>
                <w:webHidden/>
                <w:sz w:val="20"/>
                <w:szCs w:val="20"/>
              </w:rPr>
              <w:fldChar w:fldCharType="separate"/>
            </w:r>
            <w:r w:rsidR="00E23BF8" w:rsidRPr="00E23BF8">
              <w:rPr>
                <w:webHidden/>
                <w:sz w:val="20"/>
                <w:szCs w:val="20"/>
              </w:rPr>
              <w:t>7</w:t>
            </w:r>
            <w:r w:rsidR="00E23BF8" w:rsidRPr="00E23BF8">
              <w:rPr>
                <w:webHidden/>
                <w:sz w:val="20"/>
                <w:szCs w:val="20"/>
              </w:rPr>
              <w:fldChar w:fldCharType="end"/>
            </w:r>
          </w:hyperlink>
        </w:p>
        <w:p w14:paraId="445DB3F3" w14:textId="5CD63A97" w:rsidR="00E23BF8" w:rsidRPr="00E23BF8" w:rsidRDefault="00945FC3">
          <w:pPr>
            <w:pStyle w:val="Inhopg2"/>
            <w:rPr>
              <w:rFonts w:eastAsiaTheme="minorEastAsia" w:cstheme="minorBidi"/>
              <w:sz w:val="20"/>
              <w:szCs w:val="20"/>
              <w:lang w:bidi="ar-SA"/>
            </w:rPr>
          </w:pPr>
          <w:hyperlink w:anchor="_Toc19178286" w:history="1">
            <w:r w:rsidR="00E23BF8" w:rsidRPr="00E23BF8">
              <w:rPr>
                <w:rStyle w:val="Hyperlink"/>
                <w:sz w:val="20"/>
                <w:szCs w:val="20"/>
              </w:rPr>
              <w:t>2.4.</w:t>
            </w:r>
            <w:r w:rsidR="00E23BF8" w:rsidRPr="00E23BF8">
              <w:rPr>
                <w:rFonts w:eastAsiaTheme="minorEastAsia" w:cstheme="minorBidi"/>
                <w:sz w:val="20"/>
                <w:szCs w:val="20"/>
                <w:lang w:bidi="ar-SA"/>
              </w:rPr>
              <w:tab/>
            </w:r>
            <w:r w:rsidR="00E23BF8" w:rsidRPr="00E23BF8">
              <w:rPr>
                <w:rStyle w:val="Hyperlink"/>
                <w:sz w:val="20"/>
                <w:szCs w:val="20"/>
              </w:rPr>
              <w:t>Risico’s in relatie tot wachtwoorden</w:t>
            </w:r>
            <w:r w:rsidR="00E23BF8" w:rsidRPr="00E23BF8">
              <w:rPr>
                <w:webHidden/>
                <w:sz w:val="20"/>
                <w:szCs w:val="20"/>
              </w:rPr>
              <w:tab/>
            </w:r>
            <w:r w:rsidR="00E23BF8" w:rsidRPr="00E23BF8">
              <w:rPr>
                <w:webHidden/>
                <w:sz w:val="20"/>
                <w:szCs w:val="20"/>
              </w:rPr>
              <w:fldChar w:fldCharType="begin"/>
            </w:r>
            <w:r w:rsidR="00E23BF8" w:rsidRPr="00E23BF8">
              <w:rPr>
                <w:webHidden/>
                <w:sz w:val="20"/>
                <w:szCs w:val="20"/>
              </w:rPr>
              <w:instrText xml:space="preserve"> PAGEREF _Toc19178286 \h </w:instrText>
            </w:r>
            <w:r w:rsidR="00E23BF8" w:rsidRPr="00E23BF8">
              <w:rPr>
                <w:webHidden/>
                <w:sz w:val="20"/>
                <w:szCs w:val="20"/>
              </w:rPr>
            </w:r>
            <w:r w:rsidR="00E23BF8" w:rsidRPr="00E23BF8">
              <w:rPr>
                <w:webHidden/>
                <w:sz w:val="20"/>
                <w:szCs w:val="20"/>
              </w:rPr>
              <w:fldChar w:fldCharType="separate"/>
            </w:r>
            <w:r w:rsidR="00E23BF8" w:rsidRPr="00E23BF8">
              <w:rPr>
                <w:webHidden/>
                <w:sz w:val="20"/>
                <w:szCs w:val="20"/>
              </w:rPr>
              <w:t>8</w:t>
            </w:r>
            <w:r w:rsidR="00E23BF8" w:rsidRPr="00E23BF8">
              <w:rPr>
                <w:webHidden/>
                <w:sz w:val="20"/>
                <w:szCs w:val="20"/>
              </w:rPr>
              <w:fldChar w:fldCharType="end"/>
            </w:r>
          </w:hyperlink>
        </w:p>
        <w:p w14:paraId="59CD56F4" w14:textId="005B6AB5" w:rsidR="00E23BF8" w:rsidRPr="00E23BF8" w:rsidRDefault="00945FC3">
          <w:pPr>
            <w:pStyle w:val="Inhopg2"/>
            <w:rPr>
              <w:rFonts w:eastAsiaTheme="minorEastAsia" w:cstheme="minorBidi"/>
              <w:sz w:val="20"/>
              <w:szCs w:val="20"/>
              <w:lang w:bidi="ar-SA"/>
            </w:rPr>
          </w:pPr>
          <w:hyperlink w:anchor="_Toc19178287" w:history="1">
            <w:r w:rsidR="00E23BF8" w:rsidRPr="00E23BF8">
              <w:rPr>
                <w:rStyle w:val="Hyperlink"/>
                <w:sz w:val="20"/>
                <w:szCs w:val="20"/>
              </w:rPr>
              <w:t>2.5.</w:t>
            </w:r>
            <w:r w:rsidR="00E23BF8" w:rsidRPr="00E23BF8">
              <w:rPr>
                <w:rFonts w:eastAsiaTheme="minorEastAsia" w:cstheme="minorBidi"/>
                <w:sz w:val="20"/>
                <w:szCs w:val="20"/>
                <w:lang w:bidi="ar-SA"/>
              </w:rPr>
              <w:tab/>
            </w:r>
            <w:r w:rsidR="00E23BF8" w:rsidRPr="00E23BF8">
              <w:rPr>
                <w:rStyle w:val="Hyperlink"/>
                <w:sz w:val="20"/>
                <w:szCs w:val="20"/>
              </w:rPr>
              <w:t>Hoe kiest men sterke wachtwoorden</w:t>
            </w:r>
            <w:r w:rsidR="00E23BF8" w:rsidRPr="00E23BF8">
              <w:rPr>
                <w:webHidden/>
                <w:sz w:val="20"/>
                <w:szCs w:val="20"/>
              </w:rPr>
              <w:tab/>
            </w:r>
            <w:r w:rsidR="00E23BF8" w:rsidRPr="00E23BF8">
              <w:rPr>
                <w:webHidden/>
                <w:sz w:val="20"/>
                <w:szCs w:val="20"/>
              </w:rPr>
              <w:fldChar w:fldCharType="begin"/>
            </w:r>
            <w:r w:rsidR="00E23BF8" w:rsidRPr="00E23BF8">
              <w:rPr>
                <w:webHidden/>
                <w:sz w:val="20"/>
                <w:szCs w:val="20"/>
              </w:rPr>
              <w:instrText xml:space="preserve"> PAGEREF _Toc19178287 \h </w:instrText>
            </w:r>
            <w:r w:rsidR="00E23BF8" w:rsidRPr="00E23BF8">
              <w:rPr>
                <w:webHidden/>
                <w:sz w:val="20"/>
                <w:szCs w:val="20"/>
              </w:rPr>
            </w:r>
            <w:r w:rsidR="00E23BF8" w:rsidRPr="00E23BF8">
              <w:rPr>
                <w:webHidden/>
                <w:sz w:val="20"/>
                <w:szCs w:val="20"/>
              </w:rPr>
              <w:fldChar w:fldCharType="separate"/>
            </w:r>
            <w:r w:rsidR="00E23BF8" w:rsidRPr="00E23BF8">
              <w:rPr>
                <w:webHidden/>
                <w:sz w:val="20"/>
                <w:szCs w:val="20"/>
              </w:rPr>
              <w:t>10</w:t>
            </w:r>
            <w:r w:rsidR="00E23BF8" w:rsidRPr="00E23BF8">
              <w:rPr>
                <w:webHidden/>
                <w:sz w:val="20"/>
                <w:szCs w:val="20"/>
              </w:rPr>
              <w:fldChar w:fldCharType="end"/>
            </w:r>
          </w:hyperlink>
        </w:p>
        <w:p w14:paraId="358DBB23" w14:textId="32DD43B9" w:rsidR="00E23BF8" w:rsidRPr="00E23BF8" w:rsidRDefault="00945FC3">
          <w:pPr>
            <w:pStyle w:val="Inhopg2"/>
            <w:rPr>
              <w:rFonts w:eastAsiaTheme="minorEastAsia" w:cstheme="minorBidi"/>
              <w:sz w:val="20"/>
              <w:szCs w:val="20"/>
              <w:lang w:bidi="ar-SA"/>
            </w:rPr>
          </w:pPr>
          <w:hyperlink w:anchor="_Toc19178288" w:history="1">
            <w:r w:rsidR="00E23BF8" w:rsidRPr="00E23BF8">
              <w:rPr>
                <w:rStyle w:val="Hyperlink"/>
                <w:sz w:val="20"/>
                <w:szCs w:val="20"/>
              </w:rPr>
              <w:t>2.6.</w:t>
            </w:r>
            <w:r w:rsidR="00E23BF8" w:rsidRPr="00E23BF8">
              <w:rPr>
                <w:rFonts w:eastAsiaTheme="minorEastAsia" w:cstheme="minorBidi"/>
                <w:sz w:val="20"/>
                <w:szCs w:val="20"/>
                <w:lang w:bidi="ar-SA"/>
              </w:rPr>
              <w:tab/>
            </w:r>
            <w:r w:rsidR="00E23BF8" w:rsidRPr="00E23BF8">
              <w:rPr>
                <w:rStyle w:val="Hyperlink"/>
                <w:sz w:val="20"/>
                <w:szCs w:val="20"/>
              </w:rPr>
              <w:t>Wachtwoord gedragsregels</w:t>
            </w:r>
            <w:r w:rsidR="00E23BF8" w:rsidRPr="00E23BF8">
              <w:rPr>
                <w:webHidden/>
                <w:sz w:val="20"/>
                <w:szCs w:val="20"/>
              </w:rPr>
              <w:tab/>
            </w:r>
            <w:r w:rsidR="00E23BF8" w:rsidRPr="00E23BF8">
              <w:rPr>
                <w:webHidden/>
                <w:sz w:val="20"/>
                <w:szCs w:val="20"/>
              </w:rPr>
              <w:fldChar w:fldCharType="begin"/>
            </w:r>
            <w:r w:rsidR="00E23BF8" w:rsidRPr="00E23BF8">
              <w:rPr>
                <w:webHidden/>
                <w:sz w:val="20"/>
                <w:szCs w:val="20"/>
              </w:rPr>
              <w:instrText xml:space="preserve"> PAGEREF _Toc19178288 \h </w:instrText>
            </w:r>
            <w:r w:rsidR="00E23BF8" w:rsidRPr="00E23BF8">
              <w:rPr>
                <w:webHidden/>
                <w:sz w:val="20"/>
                <w:szCs w:val="20"/>
              </w:rPr>
            </w:r>
            <w:r w:rsidR="00E23BF8" w:rsidRPr="00E23BF8">
              <w:rPr>
                <w:webHidden/>
                <w:sz w:val="20"/>
                <w:szCs w:val="20"/>
              </w:rPr>
              <w:fldChar w:fldCharType="separate"/>
            </w:r>
            <w:r w:rsidR="00E23BF8" w:rsidRPr="00E23BF8">
              <w:rPr>
                <w:webHidden/>
                <w:sz w:val="20"/>
                <w:szCs w:val="20"/>
              </w:rPr>
              <w:t>11</w:t>
            </w:r>
            <w:r w:rsidR="00E23BF8" w:rsidRPr="00E23BF8">
              <w:rPr>
                <w:webHidden/>
                <w:sz w:val="20"/>
                <w:szCs w:val="20"/>
              </w:rPr>
              <w:fldChar w:fldCharType="end"/>
            </w:r>
          </w:hyperlink>
        </w:p>
        <w:p w14:paraId="19510828" w14:textId="0B869F4E" w:rsidR="00E23BF8" w:rsidRPr="00E23BF8" w:rsidRDefault="00945FC3">
          <w:pPr>
            <w:pStyle w:val="Inhopg2"/>
            <w:rPr>
              <w:rFonts w:eastAsiaTheme="minorEastAsia" w:cstheme="minorBidi"/>
              <w:sz w:val="20"/>
              <w:szCs w:val="20"/>
              <w:lang w:bidi="ar-SA"/>
            </w:rPr>
          </w:pPr>
          <w:hyperlink w:anchor="_Toc19178289" w:history="1">
            <w:r w:rsidR="00E23BF8" w:rsidRPr="00E23BF8">
              <w:rPr>
                <w:rStyle w:val="Hyperlink"/>
                <w:sz w:val="20"/>
                <w:szCs w:val="20"/>
              </w:rPr>
              <w:t>2.7.</w:t>
            </w:r>
            <w:r w:rsidR="00E23BF8" w:rsidRPr="00E23BF8">
              <w:rPr>
                <w:rFonts w:eastAsiaTheme="minorEastAsia" w:cstheme="minorBidi"/>
                <w:sz w:val="20"/>
                <w:szCs w:val="20"/>
                <w:lang w:bidi="ar-SA"/>
              </w:rPr>
              <w:tab/>
            </w:r>
            <w:r w:rsidR="00E23BF8" w:rsidRPr="00E23BF8">
              <w:rPr>
                <w:rStyle w:val="Hyperlink"/>
                <w:sz w:val="20"/>
                <w:szCs w:val="20"/>
              </w:rPr>
              <w:t>Wachtwoordmanagers</w:t>
            </w:r>
            <w:r w:rsidR="00E23BF8" w:rsidRPr="00E23BF8">
              <w:rPr>
                <w:webHidden/>
                <w:sz w:val="20"/>
                <w:szCs w:val="20"/>
              </w:rPr>
              <w:tab/>
            </w:r>
            <w:r w:rsidR="00E23BF8" w:rsidRPr="00E23BF8">
              <w:rPr>
                <w:webHidden/>
                <w:sz w:val="20"/>
                <w:szCs w:val="20"/>
              </w:rPr>
              <w:fldChar w:fldCharType="begin"/>
            </w:r>
            <w:r w:rsidR="00E23BF8" w:rsidRPr="00E23BF8">
              <w:rPr>
                <w:webHidden/>
                <w:sz w:val="20"/>
                <w:szCs w:val="20"/>
              </w:rPr>
              <w:instrText xml:space="preserve"> PAGEREF _Toc19178289 \h </w:instrText>
            </w:r>
            <w:r w:rsidR="00E23BF8" w:rsidRPr="00E23BF8">
              <w:rPr>
                <w:webHidden/>
                <w:sz w:val="20"/>
                <w:szCs w:val="20"/>
              </w:rPr>
            </w:r>
            <w:r w:rsidR="00E23BF8" w:rsidRPr="00E23BF8">
              <w:rPr>
                <w:webHidden/>
                <w:sz w:val="20"/>
                <w:szCs w:val="20"/>
              </w:rPr>
              <w:fldChar w:fldCharType="separate"/>
            </w:r>
            <w:r w:rsidR="00E23BF8" w:rsidRPr="00E23BF8">
              <w:rPr>
                <w:webHidden/>
                <w:sz w:val="20"/>
                <w:szCs w:val="20"/>
              </w:rPr>
              <w:t>11</w:t>
            </w:r>
            <w:r w:rsidR="00E23BF8" w:rsidRPr="00E23BF8">
              <w:rPr>
                <w:webHidden/>
                <w:sz w:val="20"/>
                <w:szCs w:val="20"/>
              </w:rPr>
              <w:fldChar w:fldCharType="end"/>
            </w:r>
          </w:hyperlink>
        </w:p>
        <w:p w14:paraId="54B2A339" w14:textId="36825598" w:rsidR="00E23BF8" w:rsidRPr="00E23BF8" w:rsidRDefault="00945FC3">
          <w:pPr>
            <w:pStyle w:val="Inhopg2"/>
            <w:rPr>
              <w:rFonts w:eastAsiaTheme="minorEastAsia" w:cstheme="minorBidi"/>
              <w:sz w:val="20"/>
              <w:szCs w:val="20"/>
              <w:lang w:bidi="ar-SA"/>
            </w:rPr>
          </w:pPr>
          <w:hyperlink w:anchor="_Toc19178290" w:history="1">
            <w:r w:rsidR="00E23BF8" w:rsidRPr="00E23BF8">
              <w:rPr>
                <w:rStyle w:val="Hyperlink"/>
                <w:sz w:val="20"/>
                <w:szCs w:val="20"/>
              </w:rPr>
              <w:t>2.8.</w:t>
            </w:r>
            <w:r w:rsidR="00E23BF8" w:rsidRPr="00E23BF8">
              <w:rPr>
                <w:rFonts w:eastAsiaTheme="minorEastAsia" w:cstheme="minorBidi"/>
                <w:sz w:val="20"/>
                <w:szCs w:val="20"/>
                <w:lang w:bidi="ar-SA"/>
              </w:rPr>
              <w:tab/>
            </w:r>
            <w:r w:rsidR="00E23BF8" w:rsidRPr="00E23BF8">
              <w:rPr>
                <w:rStyle w:val="Hyperlink"/>
                <w:sz w:val="20"/>
                <w:szCs w:val="20"/>
              </w:rPr>
              <w:t>Multifactor authenticatie</w:t>
            </w:r>
            <w:r w:rsidR="00E23BF8" w:rsidRPr="00E23BF8">
              <w:rPr>
                <w:webHidden/>
                <w:sz w:val="20"/>
                <w:szCs w:val="20"/>
              </w:rPr>
              <w:tab/>
            </w:r>
            <w:r w:rsidR="00E23BF8" w:rsidRPr="00E23BF8">
              <w:rPr>
                <w:webHidden/>
                <w:sz w:val="20"/>
                <w:szCs w:val="20"/>
              </w:rPr>
              <w:fldChar w:fldCharType="begin"/>
            </w:r>
            <w:r w:rsidR="00E23BF8" w:rsidRPr="00E23BF8">
              <w:rPr>
                <w:webHidden/>
                <w:sz w:val="20"/>
                <w:szCs w:val="20"/>
              </w:rPr>
              <w:instrText xml:space="preserve"> PAGEREF _Toc19178290 \h </w:instrText>
            </w:r>
            <w:r w:rsidR="00E23BF8" w:rsidRPr="00E23BF8">
              <w:rPr>
                <w:webHidden/>
                <w:sz w:val="20"/>
                <w:szCs w:val="20"/>
              </w:rPr>
            </w:r>
            <w:r w:rsidR="00E23BF8" w:rsidRPr="00E23BF8">
              <w:rPr>
                <w:webHidden/>
                <w:sz w:val="20"/>
                <w:szCs w:val="20"/>
              </w:rPr>
              <w:fldChar w:fldCharType="separate"/>
            </w:r>
            <w:r w:rsidR="00E23BF8" w:rsidRPr="00E23BF8">
              <w:rPr>
                <w:webHidden/>
                <w:sz w:val="20"/>
                <w:szCs w:val="20"/>
              </w:rPr>
              <w:t>12</w:t>
            </w:r>
            <w:r w:rsidR="00E23BF8" w:rsidRPr="00E23BF8">
              <w:rPr>
                <w:webHidden/>
                <w:sz w:val="20"/>
                <w:szCs w:val="20"/>
              </w:rPr>
              <w:fldChar w:fldCharType="end"/>
            </w:r>
          </w:hyperlink>
        </w:p>
        <w:p w14:paraId="642CA07D" w14:textId="7B34501C" w:rsidR="00E23BF8" w:rsidRPr="00E23BF8" w:rsidRDefault="00945FC3">
          <w:pPr>
            <w:pStyle w:val="Inhopg2"/>
            <w:rPr>
              <w:rFonts w:eastAsiaTheme="minorEastAsia" w:cstheme="minorBidi"/>
              <w:sz w:val="20"/>
              <w:szCs w:val="20"/>
              <w:lang w:bidi="ar-SA"/>
            </w:rPr>
          </w:pPr>
          <w:hyperlink w:anchor="_Toc19178291" w:history="1">
            <w:r w:rsidR="00E23BF8" w:rsidRPr="00E23BF8">
              <w:rPr>
                <w:rStyle w:val="Hyperlink"/>
                <w:sz w:val="20"/>
                <w:szCs w:val="20"/>
              </w:rPr>
              <w:t>2.9.</w:t>
            </w:r>
            <w:r w:rsidR="00E23BF8" w:rsidRPr="00E23BF8">
              <w:rPr>
                <w:rFonts w:eastAsiaTheme="minorEastAsia" w:cstheme="minorBidi"/>
                <w:sz w:val="20"/>
                <w:szCs w:val="20"/>
                <w:lang w:bidi="ar-SA"/>
              </w:rPr>
              <w:tab/>
            </w:r>
            <w:r w:rsidR="00E23BF8" w:rsidRPr="00E23BF8">
              <w:rPr>
                <w:rStyle w:val="Hyperlink"/>
                <w:sz w:val="20"/>
                <w:szCs w:val="20"/>
              </w:rPr>
              <w:t>Controle van wachtwoorden</w:t>
            </w:r>
            <w:r w:rsidR="00E23BF8" w:rsidRPr="00E23BF8">
              <w:rPr>
                <w:webHidden/>
                <w:sz w:val="20"/>
                <w:szCs w:val="20"/>
              </w:rPr>
              <w:tab/>
            </w:r>
            <w:r w:rsidR="00E23BF8" w:rsidRPr="00E23BF8">
              <w:rPr>
                <w:webHidden/>
                <w:sz w:val="20"/>
                <w:szCs w:val="20"/>
              </w:rPr>
              <w:fldChar w:fldCharType="begin"/>
            </w:r>
            <w:r w:rsidR="00E23BF8" w:rsidRPr="00E23BF8">
              <w:rPr>
                <w:webHidden/>
                <w:sz w:val="20"/>
                <w:szCs w:val="20"/>
              </w:rPr>
              <w:instrText xml:space="preserve"> PAGEREF _Toc19178291 \h </w:instrText>
            </w:r>
            <w:r w:rsidR="00E23BF8" w:rsidRPr="00E23BF8">
              <w:rPr>
                <w:webHidden/>
                <w:sz w:val="20"/>
                <w:szCs w:val="20"/>
              </w:rPr>
            </w:r>
            <w:r w:rsidR="00E23BF8" w:rsidRPr="00E23BF8">
              <w:rPr>
                <w:webHidden/>
                <w:sz w:val="20"/>
                <w:szCs w:val="20"/>
              </w:rPr>
              <w:fldChar w:fldCharType="separate"/>
            </w:r>
            <w:r w:rsidR="00E23BF8" w:rsidRPr="00E23BF8">
              <w:rPr>
                <w:webHidden/>
                <w:sz w:val="20"/>
                <w:szCs w:val="20"/>
              </w:rPr>
              <w:t>12</w:t>
            </w:r>
            <w:r w:rsidR="00E23BF8" w:rsidRPr="00E23BF8">
              <w:rPr>
                <w:webHidden/>
                <w:sz w:val="20"/>
                <w:szCs w:val="20"/>
              </w:rPr>
              <w:fldChar w:fldCharType="end"/>
            </w:r>
          </w:hyperlink>
        </w:p>
        <w:p w14:paraId="1F15D2FF" w14:textId="31D1C819" w:rsidR="00E23BF8" w:rsidRPr="00E23BF8" w:rsidRDefault="00945FC3">
          <w:pPr>
            <w:pStyle w:val="Inhopg1"/>
            <w:tabs>
              <w:tab w:val="left" w:pos="1100"/>
              <w:tab w:val="right" w:leader="dot" w:pos="9060"/>
            </w:tabs>
            <w:rPr>
              <w:rFonts w:asciiTheme="minorHAnsi" w:eastAsiaTheme="minorEastAsia" w:hAnsiTheme="minorHAnsi" w:cstheme="minorBidi"/>
              <w:b w:val="0"/>
              <w:bCs w:val="0"/>
              <w:noProof/>
              <w:color w:val="auto"/>
              <w:sz w:val="20"/>
              <w:szCs w:val="20"/>
              <w:lang w:bidi="ar-SA"/>
            </w:rPr>
          </w:pPr>
          <w:hyperlink w:anchor="_Toc19178292" w:history="1">
            <w:r w:rsidR="00E23BF8" w:rsidRPr="00E23BF8">
              <w:rPr>
                <w:rStyle w:val="Hyperlink"/>
                <w:rFonts w:cstheme="minorHAnsi"/>
                <w:noProof/>
                <w:sz w:val="20"/>
                <w:szCs w:val="20"/>
              </w:rPr>
              <w:t>Bijlage 1:</w:t>
            </w:r>
            <w:r w:rsidR="00E23BF8" w:rsidRPr="00E23BF8">
              <w:rPr>
                <w:rFonts w:asciiTheme="minorHAnsi" w:eastAsiaTheme="minorEastAsia" w:hAnsiTheme="minorHAnsi" w:cstheme="minorBidi"/>
                <w:b w:val="0"/>
                <w:bCs w:val="0"/>
                <w:noProof/>
                <w:color w:val="auto"/>
                <w:sz w:val="20"/>
                <w:szCs w:val="20"/>
                <w:lang w:bidi="ar-SA"/>
              </w:rPr>
              <w:tab/>
            </w:r>
            <w:r w:rsidR="00E23BF8" w:rsidRPr="00E23BF8">
              <w:rPr>
                <w:rStyle w:val="Hyperlink"/>
                <w:rFonts w:cstheme="minorHAnsi"/>
                <w:noProof/>
                <w:sz w:val="20"/>
                <w:szCs w:val="20"/>
              </w:rPr>
              <w:t>Wachtwoordbeleid gemeente &lt;naam gemeente&gt;</w:t>
            </w:r>
            <w:r w:rsidR="00E23BF8" w:rsidRPr="00E23BF8">
              <w:rPr>
                <w:noProof/>
                <w:webHidden/>
                <w:sz w:val="20"/>
                <w:szCs w:val="20"/>
              </w:rPr>
              <w:tab/>
            </w:r>
            <w:r w:rsidR="00E23BF8" w:rsidRPr="00E23BF8">
              <w:rPr>
                <w:noProof/>
                <w:webHidden/>
                <w:sz w:val="20"/>
                <w:szCs w:val="20"/>
              </w:rPr>
              <w:fldChar w:fldCharType="begin"/>
            </w:r>
            <w:r w:rsidR="00E23BF8" w:rsidRPr="00E23BF8">
              <w:rPr>
                <w:noProof/>
                <w:webHidden/>
                <w:sz w:val="20"/>
                <w:szCs w:val="20"/>
              </w:rPr>
              <w:instrText xml:space="preserve"> PAGEREF _Toc19178292 \h </w:instrText>
            </w:r>
            <w:r w:rsidR="00E23BF8" w:rsidRPr="00E23BF8">
              <w:rPr>
                <w:noProof/>
                <w:webHidden/>
                <w:sz w:val="20"/>
                <w:szCs w:val="20"/>
              </w:rPr>
            </w:r>
            <w:r w:rsidR="00E23BF8" w:rsidRPr="00E23BF8">
              <w:rPr>
                <w:noProof/>
                <w:webHidden/>
                <w:sz w:val="20"/>
                <w:szCs w:val="20"/>
              </w:rPr>
              <w:fldChar w:fldCharType="separate"/>
            </w:r>
            <w:r w:rsidR="00E23BF8" w:rsidRPr="00E23BF8">
              <w:rPr>
                <w:noProof/>
                <w:webHidden/>
                <w:sz w:val="20"/>
                <w:szCs w:val="20"/>
              </w:rPr>
              <w:t>13</w:t>
            </w:r>
            <w:r w:rsidR="00E23BF8" w:rsidRPr="00E23BF8">
              <w:rPr>
                <w:noProof/>
                <w:webHidden/>
                <w:sz w:val="20"/>
                <w:szCs w:val="20"/>
              </w:rPr>
              <w:fldChar w:fldCharType="end"/>
            </w:r>
          </w:hyperlink>
        </w:p>
        <w:p w14:paraId="1AFF4061" w14:textId="0AAD8302" w:rsidR="004F2BA7" w:rsidRPr="00512A1C" w:rsidRDefault="004F2BA7" w:rsidP="004F2BA7">
          <w:pPr>
            <w:widowControl w:val="0"/>
            <w:autoSpaceDE w:val="0"/>
            <w:autoSpaceDN w:val="0"/>
            <w:rPr>
              <w:rFonts w:asciiTheme="minorHAnsi" w:hAnsiTheme="minorHAnsi" w:cstheme="minorHAnsi"/>
              <w:b/>
              <w:bCs/>
              <w:noProof/>
              <w:sz w:val="20"/>
              <w:szCs w:val="20"/>
            </w:rPr>
          </w:pPr>
          <w:r w:rsidRPr="00512A1C">
            <w:rPr>
              <w:rFonts w:asciiTheme="minorHAnsi" w:hAnsiTheme="minorHAnsi" w:cstheme="minorHAnsi"/>
              <w:color w:val="548DD4"/>
              <w:sz w:val="20"/>
              <w:szCs w:val="20"/>
            </w:rPr>
            <w:fldChar w:fldCharType="end"/>
          </w:r>
        </w:p>
      </w:sdtContent>
    </w:sdt>
    <w:p w14:paraId="4D557DEA" w14:textId="77777777" w:rsidR="004F2BA7" w:rsidRPr="00512A1C" w:rsidRDefault="004F2BA7">
      <w:pPr>
        <w:pStyle w:val="Plattetekst"/>
        <w:rPr>
          <w:rFonts w:cstheme="minorHAnsi"/>
        </w:rPr>
      </w:pPr>
    </w:p>
    <w:p w14:paraId="63CC4815" w14:textId="77777777" w:rsidR="004F2BA7" w:rsidRPr="00512A1C" w:rsidRDefault="004F2BA7">
      <w:pPr>
        <w:pStyle w:val="Plattetekst"/>
        <w:rPr>
          <w:rFonts w:cstheme="minorHAnsi"/>
        </w:rPr>
      </w:pPr>
    </w:p>
    <w:p w14:paraId="2EF631CF" w14:textId="77777777" w:rsidR="004F2BA7" w:rsidRPr="00512A1C" w:rsidRDefault="004F2BA7">
      <w:pPr>
        <w:pStyle w:val="Plattetekst"/>
        <w:rPr>
          <w:rFonts w:cstheme="minorHAnsi"/>
        </w:rPr>
      </w:pPr>
    </w:p>
    <w:p w14:paraId="35E1A66B" w14:textId="77777777" w:rsidR="004F2BA7" w:rsidRPr="00512A1C" w:rsidRDefault="004F2BA7">
      <w:pPr>
        <w:pStyle w:val="Plattetekst"/>
        <w:rPr>
          <w:rFonts w:cstheme="minorHAnsi"/>
        </w:rPr>
      </w:pPr>
    </w:p>
    <w:p w14:paraId="2CBA3701" w14:textId="77777777" w:rsidR="004F2BA7" w:rsidRPr="00512A1C" w:rsidRDefault="004F2BA7">
      <w:pPr>
        <w:pStyle w:val="Plattetekst"/>
        <w:rPr>
          <w:rFonts w:cstheme="minorHAnsi"/>
        </w:rPr>
      </w:pPr>
    </w:p>
    <w:p w14:paraId="7EDCFCEC" w14:textId="77777777" w:rsidR="004F2BA7" w:rsidRPr="00512A1C" w:rsidRDefault="004F2BA7">
      <w:pPr>
        <w:rPr>
          <w:rFonts w:asciiTheme="minorHAnsi" w:hAnsiTheme="minorHAnsi" w:cstheme="minorHAnsi"/>
          <w:color w:val="0A4E8C"/>
          <w:sz w:val="36"/>
          <w:szCs w:val="60"/>
        </w:rPr>
      </w:pPr>
      <w:r w:rsidRPr="00512A1C">
        <w:rPr>
          <w:rFonts w:asciiTheme="minorHAnsi" w:hAnsiTheme="minorHAnsi" w:cstheme="minorHAnsi"/>
        </w:rPr>
        <w:br w:type="page"/>
      </w:r>
    </w:p>
    <w:p w14:paraId="317CFC04" w14:textId="77777777" w:rsidR="00580662" w:rsidRPr="00512A1C" w:rsidRDefault="00580662" w:rsidP="00580662">
      <w:pPr>
        <w:pStyle w:val="Kop1"/>
        <w:rPr>
          <w:rFonts w:asciiTheme="minorHAnsi" w:hAnsiTheme="minorHAnsi" w:cstheme="minorHAnsi"/>
        </w:rPr>
      </w:pPr>
      <w:bookmarkStart w:id="0" w:name="_Toc184810009"/>
      <w:bookmarkStart w:id="1" w:name="_Toc364936035"/>
      <w:bookmarkStart w:id="2" w:name="_Toc459714129"/>
      <w:bookmarkStart w:id="3" w:name="_Toc19178279"/>
      <w:r w:rsidRPr="00512A1C">
        <w:rPr>
          <w:rFonts w:asciiTheme="minorHAnsi" w:hAnsiTheme="minorHAnsi" w:cstheme="minorHAnsi"/>
        </w:rPr>
        <w:t>Inleiding</w:t>
      </w:r>
      <w:bookmarkEnd w:id="0"/>
      <w:bookmarkEnd w:id="1"/>
      <w:bookmarkEnd w:id="2"/>
      <w:bookmarkEnd w:id="3"/>
    </w:p>
    <w:p w14:paraId="22DCFAF3" w14:textId="541879A5" w:rsidR="00580662" w:rsidRPr="00512A1C" w:rsidRDefault="002C3E83" w:rsidP="007C3253">
      <w:pPr>
        <w:pStyle w:val="Plattetekst"/>
        <w:rPr>
          <w:lang w:eastAsia="en-US"/>
        </w:rPr>
      </w:pPr>
      <w:r w:rsidRPr="00512A1C">
        <w:rPr>
          <w:lang w:eastAsia="en-US"/>
        </w:rPr>
        <w:t xml:space="preserve">In de BIO worden </w:t>
      </w:r>
      <w:r w:rsidR="002870DE" w:rsidRPr="00512A1C">
        <w:rPr>
          <w:lang w:eastAsia="en-US"/>
        </w:rPr>
        <w:t>wachtwoord eisen benoemd die het nodig maken dat de organisatie in aanvulling op het algehele beveiligingsbeleid nadere regels worden gesteld over wachtwoordbeleid en ondersteunende processen</w:t>
      </w:r>
      <w:r w:rsidR="009F08FB" w:rsidRPr="00512A1C">
        <w:rPr>
          <w:lang w:eastAsia="en-US"/>
        </w:rPr>
        <w:t xml:space="preserve"> in wachtwoord beleid</w:t>
      </w:r>
      <w:r w:rsidR="006F7C19" w:rsidRPr="00512A1C">
        <w:rPr>
          <w:lang w:eastAsia="en-US"/>
        </w:rPr>
        <w:t>. Dit document</w:t>
      </w:r>
      <w:r w:rsidR="006F7C19" w:rsidRPr="00512A1C">
        <w:rPr>
          <w:iCs/>
        </w:rPr>
        <w:t xml:space="preserve"> geeft algemene aanwijzingen over het omgaan met wachtwoorden. Als laatste is er aanvullend een gemeentelijk wachtwoordbeleid</w:t>
      </w:r>
    </w:p>
    <w:p w14:paraId="22FBE3D6" w14:textId="77777777" w:rsidR="00580662" w:rsidRPr="00512A1C" w:rsidRDefault="00580662" w:rsidP="00580662">
      <w:pPr>
        <w:pStyle w:val="K01-basistekst"/>
        <w:ind w:left="360"/>
        <w:rPr>
          <w:rFonts w:asciiTheme="minorHAnsi" w:hAnsiTheme="minorHAnsi" w:cstheme="minorHAnsi"/>
          <w:iCs/>
          <w:noProof w:val="0"/>
          <w:szCs w:val="18"/>
        </w:rPr>
      </w:pPr>
    </w:p>
    <w:p w14:paraId="17E71C88" w14:textId="77777777" w:rsidR="00580662" w:rsidRPr="00512A1C" w:rsidRDefault="00580662" w:rsidP="00A3142F">
      <w:pPr>
        <w:pStyle w:val="Kop2"/>
      </w:pPr>
      <w:bookmarkStart w:id="4" w:name="_Toc364936036"/>
      <w:bookmarkStart w:id="5" w:name="_Toc459714130"/>
      <w:bookmarkStart w:id="6" w:name="_Toc19178280"/>
      <w:r w:rsidRPr="00512A1C">
        <w:t>Het belang van correcte omgang met wachtwoorden</w:t>
      </w:r>
      <w:bookmarkEnd w:id="4"/>
      <w:bookmarkEnd w:id="5"/>
      <w:bookmarkEnd w:id="6"/>
    </w:p>
    <w:p w14:paraId="183E38DE" w14:textId="2203A723" w:rsidR="00580662" w:rsidRPr="00512A1C" w:rsidRDefault="00580662" w:rsidP="007C3253">
      <w:pPr>
        <w:pStyle w:val="Plattetekst"/>
        <w:rPr>
          <w:lang w:eastAsia="en-US"/>
        </w:rPr>
      </w:pPr>
      <w:r w:rsidRPr="00512A1C">
        <w:rPr>
          <w:lang w:eastAsia="en-US"/>
        </w:rPr>
        <w:t>Wachtwoorden vormen een belangrijk aspect van de gemeentelijke informatiebeveiliging. Wachtwoorden zorgen ervoor dat onbevoegden minder makkelijk toegang kunnen krijgen tot gemeentelijke informatie. Een gemakkelijk wachtwoord evenals onduidelijke of niet gevolgde wachtwoord procedures zijn niet alleen een bedreiging voor de vertrouwelijkheid en integriteit van gemeentelijke informatie, maar uiteindelijk ook slecht voor het imago van de gemeente. Alle gebruikers van gemeentelijke informatiesystemen dienen goede wachtwoorden te kiezen en zijn verantwoordelijk voor de geheimhouding van hun wachtwoorden en login-gegevens.</w:t>
      </w:r>
    </w:p>
    <w:p w14:paraId="6E96581D" w14:textId="77777777" w:rsidR="00580662" w:rsidRPr="00512A1C" w:rsidRDefault="00580662" w:rsidP="00580662">
      <w:pPr>
        <w:pStyle w:val="K01-basistekst"/>
        <w:ind w:left="360"/>
        <w:rPr>
          <w:rFonts w:asciiTheme="minorHAnsi" w:hAnsiTheme="minorHAnsi" w:cstheme="minorHAnsi"/>
          <w:iCs/>
          <w:noProof w:val="0"/>
          <w:szCs w:val="18"/>
        </w:rPr>
      </w:pPr>
    </w:p>
    <w:p w14:paraId="26185D9D" w14:textId="77777777" w:rsidR="00580662" w:rsidRPr="00512A1C" w:rsidRDefault="00580662" w:rsidP="00A3142F">
      <w:pPr>
        <w:pStyle w:val="Kop2"/>
      </w:pPr>
      <w:bookmarkStart w:id="7" w:name="_Toc364936037"/>
      <w:bookmarkStart w:id="8" w:name="_Toc459714131"/>
      <w:bookmarkStart w:id="9" w:name="_Toc19178281"/>
      <w:r w:rsidRPr="00512A1C">
        <w:t>Raakvlakken</w:t>
      </w:r>
      <w:bookmarkEnd w:id="7"/>
      <w:bookmarkEnd w:id="8"/>
      <w:bookmarkEnd w:id="9"/>
    </w:p>
    <w:p w14:paraId="0FCC1605" w14:textId="1CCAD53D" w:rsidR="00580662" w:rsidRPr="00512A1C" w:rsidRDefault="00580662" w:rsidP="007C3253">
      <w:pPr>
        <w:pStyle w:val="Plattetekst"/>
      </w:pPr>
      <w:r w:rsidRPr="00512A1C">
        <w:t xml:space="preserve">Overige raakvlakken die wachtwoorden hebben met de </w:t>
      </w:r>
      <w:r w:rsidR="0009686E" w:rsidRPr="00512A1C">
        <w:t xml:space="preserve">BIO </w:t>
      </w:r>
      <w:r w:rsidRPr="00512A1C">
        <w:t>zijn:</w:t>
      </w:r>
    </w:p>
    <w:p w14:paraId="23758A52" w14:textId="41C785D5" w:rsidR="00580662" w:rsidRPr="00512A1C" w:rsidRDefault="00580662" w:rsidP="007C3253">
      <w:pPr>
        <w:pStyle w:val="Plattetekst"/>
        <w:numPr>
          <w:ilvl w:val="0"/>
          <w:numId w:val="32"/>
        </w:numPr>
      </w:pPr>
      <w:r w:rsidRPr="00512A1C">
        <w:t xml:space="preserve">Informatiebeveiligingsbeleid </w:t>
      </w:r>
    </w:p>
    <w:p w14:paraId="6F4830B8" w14:textId="77777777" w:rsidR="00580662" w:rsidRPr="00512A1C" w:rsidRDefault="00580662" w:rsidP="007C3253">
      <w:pPr>
        <w:pStyle w:val="Plattetekst"/>
        <w:numPr>
          <w:ilvl w:val="0"/>
          <w:numId w:val="32"/>
        </w:numPr>
      </w:pPr>
      <w:r w:rsidRPr="00512A1C">
        <w:t>ICT-beheer</w:t>
      </w:r>
    </w:p>
    <w:p w14:paraId="3F82073E" w14:textId="77777777" w:rsidR="00580662" w:rsidRPr="00512A1C" w:rsidRDefault="00580662" w:rsidP="007C3253">
      <w:pPr>
        <w:pStyle w:val="Plattetekst"/>
        <w:numPr>
          <w:ilvl w:val="0"/>
          <w:numId w:val="32"/>
        </w:numPr>
      </w:pPr>
      <w:r w:rsidRPr="00512A1C">
        <w:t>Logisch Toegangsbeleid</w:t>
      </w:r>
    </w:p>
    <w:p w14:paraId="7A5CADDC" w14:textId="77777777" w:rsidR="00580662" w:rsidRPr="00512A1C" w:rsidRDefault="00580662" w:rsidP="008B1C6A">
      <w:pPr>
        <w:pStyle w:val="K01-basistekst"/>
        <w:tabs>
          <w:tab w:val="left" w:pos="142"/>
        </w:tabs>
        <w:rPr>
          <w:rFonts w:asciiTheme="minorHAnsi" w:hAnsiTheme="minorHAnsi" w:cstheme="minorHAnsi"/>
          <w:iCs/>
          <w:noProof w:val="0"/>
          <w:szCs w:val="18"/>
        </w:rPr>
      </w:pPr>
    </w:p>
    <w:p w14:paraId="7A888634" w14:textId="77777777" w:rsidR="00580662" w:rsidRPr="00512A1C" w:rsidRDefault="00580662">
      <w:pPr>
        <w:rPr>
          <w:rFonts w:asciiTheme="minorHAnsi" w:hAnsiTheme="minorHAnsi" w:cstheme="minorHAnsi"/>
          <w:color w:val="0A4E8C"/>
          <w:sz w:val="36"/>
          <w:szCs w:val="60"/>
        </w:rPr>
      </w:pPr>
      <w:bookmarkStart w:id="10" w:name="_Toc459714132"/>
      <w:r w:rsidRPr="00512A1C">
        <w:rPr>
          <w:rFonts w:asciiTheme="minorHAnsi" w:hAnsiTheme="minorHAnsi" w:cstheme="minorHAnsi"/>
        </w:rPr>
        <w:br w:type="page"/>
      </w:r>
    </w:p>
    <w:p w14:paraId="5086D70B" w14:textId="66D0FD0B" w:rsidR="00580662" w:rsidRPr="00512A1C" w:rsidRDefault="00580662" w:rsidP="00580662">
      <w:pPr>
        <w:pStyle w:val="Kop1"/>
        <w:rPr>
          <w:rFonts w:asciiTheme="minorHAnsi" w:hAnsiTheme="minorHAnsi" w:cstheme="minorHAnsi"/>
        </w:rPr>
      </w:pPr>
      <w:bookmarkStart w:id="11" w:name="_Toc19178282"/>
      <w:r w:rsidRPr="00512A1C">
        <w:rPr>
          <w:rFonts w:asciiTheme="minorHAnsi" w:hAnsiTheme="minorHAnsi" w:cstheme="minorHAnsi"/>
        </w:rPr>
        <w:t>Wachtwoorden</w:t>
      </w:r>
      <w:bookmarkEnd w:id="10"/>
      <w:bookmarkEnd w:id="11"/>
    </w:p>
    <w:p w14:paraId="5FF4A03A" w14:textId="77777777" w:rsidR="00580662" w:rsidRPr="00512A1C" w:rsidRDefault="00580662" w:rsidP="00A3142F">
      <w:pPr>
        <w:pStyle w:val="Kop2"/>
      </w:pPr>
      <w:bookmarkStart w:id="12" w:name="_Toc459714133"/>
      <w:bookmarkStart w:id="13" w:name="_Toc19178283"/>
      <w:r w:rsidRPr="00512A1C">
        <w:t>Algemeen</w:t>
      </w:r>
      <w:bookmarkEnd w:id="12"/>
      <w:bookmarkEnd w:id="13"/>
    </w:p>
    <w:p w14:paraId="0A78FC6D" w14:textId="610AF1F8" w:rsidR="0009686E" w:rsidRPr="00512A1C" w:rsidRDefault="00580662" w:rsidP="007C3253">
      <w:pPr>
        <w:pStyle w:val="Plattetekst"/>
      </w:pPr>
      <w:r w:rsidRPr="00512A1C">
        <w:t>Een wachtwoord is een reeks tekens waarmee toegang wordt verkregen tot informatie, een computer of een mobile device (smartphone, ipad etc. )</w:t>
      </w:r>
      <w:r w:rsidR="003C42A3" w:rsidRPr="00512A1C">
        <w:t>.</w:t>
      </w:r>
      <w:r w:rsidRPr="00512A1C">
        <w:t xml:space="preserve"> Naast wachtwoorden wordt ook </w:t>
      </w:r>
      <w:r w:rsidR="00987BD1" w:rsidRPr="00512A1C">
        <w:t xml:space="preserve">vaak </w:t>
      </w:r>
      <w:r w:rsidRPr="00512A1C">
        <w:t xml:space="preserve">de kans geboden om gebruik te maken van wachtwoordzinnen. Wachtwoordzinnen zijn meestal langer dan wachtwoorden met het oog op extra beveiliging en bevatten meerdere woorden die samen een zin vormen. Wachtwoordzinnen vragen vanwege hun lengte om veel meer ruimte in het invoervak of </w:t>
      </w:r>
      <w:r w:rsidR="004726C0" w:rsidRPr="00512A1C">
        <w:t>-</w:t>
      </w:r>
      <w:r w:rsidRPr="00512A1C">
        <w:t>veld. Wachtwoorden en wachtwoordzinnen helpen te voorkomen dat onbevoegde personen toegang krijgen tot bestanden, programma's en andere bronnen. Wanneer u een wachtwoord of wachtwoordzin maakt dan moet u deze sterk</w:t>
      </w:r>
      <w:r w:rsidR="00E5432F" w:rsidRPr="00512A1C">
        <w:t xml:space="preserve"> of lang</w:t>
      </w:r>
      <w:r w:rsidRPr="00512A1C">
        <w:t xml:space="preserve"> maken. Dit betekent dat het wachtwoord of de wachtwoordzin moeilijk te raden of kraken is. Het is een goed idee om sterke wachtwoorden te gebruiken voor alle gebruikersaccounts op uw computer. Als u een bedrijfsnetwerk gebruikt, kan uw netwerkbeheerder van u eisen dat u een sterk wachtwoord gebruikt. Een wachtwoord behoort altijd te zijn toegewezen aan een gebruikersnaam, die een fysieke gebruiker uniek identificeert. Alle handelingen van een gebruiker moeten uniek kunnen worden toegewezen aan die gebruiker.</w:t>
      </w:r>
    </w:p>
    <w:p w14:paraId="3C6FEC6D" w14:textId="77777777" w:rsidR="00580662" w:rsidRPr="00512A1C" w:rsidRDefault="00580662" w:rsidP="00580662">
      <w:pPr>
        <w:pStyle w:val="K01-basistekst"/>
        <w:ind w:left="360"/>
        <w:rPr>
          <w:rFonts w:asciiTheme="minorHAnsi" w:hAnsiTheme="minorHAnsi" w:cstheme="minorHAnsi"/>
          <w:szCs w:val="18"/>
        </w:rPr>
      </w:pPr>
    </w:p>
    <w:p w14:paraId="7AA9E506" w14:textId="77777777" w:rsidR="00580662" w:rsidRPr="00512A1C" w:rsidRDefault="00580662" w:rsidP="00A3142F">
      <w:pPr>
        <w:pStyle w:val="Kop2"/>
      </w:pPr>
      <w:bookmarkStart w:id="14" w:name="_Toc459714134"/>
      <w:bookmarkStart w:id="15" w:name="_Toc19178284"/>
      <w:r w:rsidRPr="00512A1C">
        <w:t>Eenmalige wachtwoorden versus statische wachtwoorden</w:t>
      </w:r>
      <w:bookmarkEnd w:id="14"/>
      <w:bookmarkEnd w:id="15"/>
    </w:p>
    <w:p w14:paraId="62C40061" w14:textId="2CCDEBF6" w:rsidR="00580662" w:rsidRPr="00512A1C" w:rsidRDefault="00580662" w:rsidP="007C3253">
      <w:pPr>
        <w:pStyle w:val="Plattetekst"/>
      </w:pPr>
      <w:r w:rsidRPr="00512A1C">
        <w:t>Deze handleiding gaat over statische wachtwoorden, er bestaan echter ook nog eenmalige wachtwoorden (one time passwords). Een voorbeeld daarvan is het eenmalige wachtwoord dat gegenereerd kan worden door een token of door een applicatie. Denk aan google authenticator of een wachtwoord token dat steeds een nieuwe reeks cijfers of cijfers en letters genereerd. Dit laatste gebeurt dan op tijd of uit een bepaalde lijst.</w:t>
      </w:r>
    </w:p>
    <w:p w14:paraId="72E21874" w14:textId="77777777" w:rsidR="00580662" w:rsidRPr="00512A1C" w:rsidRDefault="00580662" w:rsidP="00580662">
      <w:pPr>
        <w:pStyle w:val="K01-basistekst"/>
        <w:ind w:left="360"/>
        <w:rPr>
          <w:rFonts w:asciiTheme="minorHAnsi" w:hAnsiTheme="minorHAnsi" w:cstheme="minorHAnsi"/>
          <w:bCs/>
          <w:szCs w:val="18"/>
        </w:rPr>
      </w:pPr>
    </w:p>
    <w:p w14:paraId="144F63FB" w14:textId="77777777" w:rsidR="00580662" w:rsidRPr="00512A1C" w:rsidRDefault="00580662" w:rsidP="00A3142F">
      <w:pPr>
        <w:pStyle w:val="Kop2"/>
        <w:rPr>
          <w:noProof/>
        </w:rPr>
      </w:pPr>
      <w:bookmarkStart w:id="16" w:name="_Toc459031210"/>
      <w:bookmarkStart w:id="17" w:name="_Toc459714135"/>
      <w:bookmarkStart w:id="18" w:name="_Toc19178285"/>
      <w:bookmarkEnd w:id="16"/>
      <w:r w:rsidRPr="00512A1C">
        <w:t>Sterke en zwakke wachtwoorden</w:t>
      </w:r>
      <w:bookmarkEnd w:id="17"/>
      <w:bookmarkEnd w:id="18"/>
    </w:p>
    <w:p w14:paraId="44BB4663" w14:textId="77777777" w:rsidR="00580662" w:rsidRPr="00512A1C" w:rsidRDefault="00580662" w:rsidP="007C3253">
      <w:pPr>
        <w:pStyle w:val="Plattetekst"/>
      </w:pPr>
      <w:r w:rsidRPr="00512A1C">
        <w:t>Wachtwoorden hebben een bepaalde sterkte nodig om het moeilijker te maken dat ze worden geraden. Dit kan door middel van bijvoorbeeld een brute force attack</w:t>
      </w:r>
      <w:r w:rsidRPr="00512A1C">
        <w:footnoteReference w:id="1"/>
      </w:r>
      <w:r w:rsidRPr="00512A1C">
        <w:t xml:space="preserve"> of door middel van bestaande wachtwoordlijsten (rainbow tables). De sterkte van een wachtwoord wordt bepaald door de lengte, de complexiteit en de onvoorspelbaarheid. Zwakke wachtwoorden zijn vaak te kort of een te eenvoudig woord of te eenvoudige toetsencombinatie. </w:t>
      </w:r>
    </w:p>
    <w:p w14:paraId="320CB301" w14:textId="77777777" w:rsidR="00B14C96" w:rsidRPr="00512A1C" w:rsidRDefault="00580662" w:rsidP="008B1C6A">
      <w:pPr>
        <w:pStyle w:val="K01-basistekst"/>
        <w:rPr>
          <w:rFonts w:asciiTheme="minorHAnsi" w:hAnsiTheme="minorHAnsi" w:cstheme="minorHAnsi"/>
          <w:szCs w:val="18"/>
        </w:rPr>
      </w:pPr>
      <w:r w:rsidRPr="00512A1C">
        <w:rPr>
          <w:rFonts w:asciiTheme="minorHAnsi" w:hAnsiTheme="minorHAnsi" w:cstheme="minorHAnsi"/>
          <w:szCs w:val="18"/>
        </w:rPr>
        <w:t xml:space="preserve">Het gebruiken van een sterk wachtwoord reduceert het risico dat het wachtwoord kan worden geraden. Er zijn echter ook maatregelen nodig om de beveiliging, die verkregen kan worden door het gebruik van wachtwoorden, in stand te houden. </w:t>
      </w:r>
    </w:p>
    <w:p w14:paraId="147D381F" w14:textId="77777777" w:rsidR="00B14C96" w:rsidRPr="00512A1C" w:rsidRDefault="00B14C96" w:rsidP="008B1C6A">
      <w:pPr>
        <w:pStyle w:val="K01-basistekst"/>
        <w:rPr>
          <w:rFonts w:asciiTheme="minorHAnsi" w:hAnsiTheme="minorHAnsi" w:cstheme="minorHAnsi"/>
          <w:szCs w:val="18"/>
        </w:rPr>
      </w:pPr>
    </w:p>
    <w:p w14:paraId="5F881243" w14:textId="2C3BFD9D" w:rsidR="00580662" w:rsidRPr="00512A1C" w:rsidRDefault="00580662" w:rsidP="007C3253">
      <w:pPr>
        <w:pStyle w:val="Plattetekst"/>
      </w:pPr>
      <w:r w:rsidRPr="00512A1C">
        <w:t>Deze aanvullende maatregelen zijn:</w:t>
      </w:r>
    </w:p>
    <w:p w14:paraId="02318D6E" w14:textId="1497B483" w:rsidR="00580662" w:rsidRPr="00512A1C" w:rsidRDefault="00580662" w:rsidP="007C3253">
      <w:pPr>
        <w:pStyle w:val="Plattetekst"/>
        <w:numPr>
          <w:ilvl w:val="0"/>
          <w:numId w:val="33"/>
        </w:numPr>
      </w:pPr>
      <w:r w:rsidRPr="00512A1C">
        <w:t>Het vaststellen</w:t>
      </w:r>
      <w:r w:rsidR="004726C0" w:rsidRPr="00512A1C">
        <w:t xml:space="preserve"> en implementeren</w:t>
      </w:r>
      <w:r w:rsidRPr="00512A1C">
        <w:t xml:space="preserve"> van een beleid over wachtwoord gebruik binnen de organisatie, met daarin onder andere wachtwoord geldigheid.</w:t>
      </w:r>
    </w:p>
    <w:p w14:paraId="420B5674" w14:textId="2C63514A" w:rsidR="00580662" w:rsidRPr="00512A1C" w:rsidRDefault="00580662" w:rsidP="007C3253">
      <w:pPr>
        <w:pStyle w:val="Plattetekst"/>
        <w:numPr>
          <w:ilvl w:val="0"/>
          <w:numId w:val="33"/>
        </w:numPr>
      </w:pPr>
      <w:r w:rsidRPr="00512A1C">
        <w:t>Het implementeren van goede wachtwoordprocessen voor verstrekken en resetten van wachtwoorden.</w:t>
      </w:r>
    </w:p>
    <w:p w14:paraId="48008166" w14:textId="42031127" w:rsidR="00580662" w:rsidRPr="00512A1C" w:rsidRDefault="00580662" w:rsidP="007C3253">
      <w:pPr>
        <w:pStyle w:val="Plattetekst"/>
        <w:numPr>
          <w:ilvl w:val="0"/>
          <w:numId w:val="33"/>
        </w:numPr>
      </w:pPr>
      <w:r w:rsidRPr="00512A1C">
        <w:t>De manier waarop in de applicaties wordt omgegaan met wachtwoorden.</w:t>
      </w:r>
    </w:p>
    <w:p w14:paraId="0AB5DC63" w14:textId="1AF4C728" w:rsidR="00A30ED2" w:rsidRPr="00512A1C" w:rsidRDefault="00777411" w:rsidP="007C3253">
      <w:pPr>
        <w:pStyle w:val="Plattetekst"/>
        <w:numPr>
          <w:ilvl w:val="0"/>
          <w:numId w:val="33"/>
        </w:numPr>
      </w:pPr>
      <w:r w:rsidRPr="00512A1C">
        <w:t>Medewerkers bewust maken dat wachtwoorden nooit gedeeld mogen worden</w:t>
      </w:r>
      <w:r w:rsidR="004726C0" w:rsidRPr="00512A1C">
        <w:t>.</w:t>
      </w:r>
      <w:r w:rsidRPr="00512A1C">
        <w:t xml:space="preserve"> </w:t>
      </w:r>
    </w:p>
    <w:p w14:paraId="3B88FA89" w14:textId="4B3FFAAA" w:rsidR="004726C0" w:rsidRPr="00512A1C" w:rsidRDefault="004726C0" w:rsidP="007C3253">
      <w:pPr>
        <w:pStyle w:val="Plattetekst"/>
        <w:numPr>
          <w:ilvl w:val="0"/>
          <w:numId w:val="33"/>
        </w:numPr>
      </w:pPr>
      <w:r w:rsidRPr="00512A1C">
        <w:t>Wachtwoordsterktes technisch afdwingen.</w:t>
      </w:r>
    </w:p>
    <w:p w14:paraId="23A70346" w14:textId="77777777" w:rsidR="008B1C6A" w:rsidRPr="00512A1C" w:rsidRDefault="008B1C6A" w:rsidP="007C3253">
      <w:pPr>
        <w:pStyle w:val="Plattetekst"/>
      </w:pPr>
    </w:p>
    <w:p w14:paraId="526AAF95" w14:textId="11B9E586" w:rsidR="009D2C04" w:rsidRPr="00512A1C" w:rsidRDefault="00580662" w:rsidP="007C3253">
      <w:pPr>
        <w:pStyle w:val="Kop3"/>
      </w:pPr>
      <w:r w:rsidRPr="00512A1C">
        <w:t>Het vaststellen van een beleid</w:t>
      </w:r>
    </w:p>
    <w:p w14:paraId="63635965" w14:textId="73F328A1" w:rsidR="00580662" w:rsidRPr="00512A1C" w:rsidRDefault="00580662" w:rsidP="007C3253">
      <w:pPr>
        <w:pStyle w:val="Plattetekst"/>
      </w:pPr>
      <w:r w:rsidRPr="00512A1C">
        <w:t xml:space="preserve">Als bijlage bij dit document zit een voorbeeld ‘Wachtwoordbeleid voor de gemeente’, gebaseerd op de </w:t>
      </w:r>
      <w:r w:rsidR="003C42A3" w:rsidRPr="00512A1C">
        <w:t>BIO</w:t>
      </w:r>
      <w:r w:rsidRPr="00512A1C">
        <w:t>. Hierin worden door het college van B&amp;W de regels met betrekking tot wachtwoorden bekrachtigd en uitgedragen.</w:t>
      </w:r>
    </w:p>
    <w:p w14:paraId="75695C78" w14:textId="77777777" w:rsidR="00580662" w:rsidRPr="00512A1C" w:rsidRDefault="00580662" w:rsidP="00580662">
      <w:pPr>
        <w:pStyle w:val="K01-basistekst"/>
        <w:ind w:left="360"/>
        <w:rPr>
          <w:rFonts w:asciiTheme="minorHAnsi" w:hAnsiTheme="minorHAnsi" w:cstheme="minorHAnsi"/>
          <w:szCs w:val="18"/>
        </w:rPr>
      </w:pPr>
    </w:p>
    <w:p w14:paraId="22AAFFA2" w14:textId="6DD69F4E" w:rsidR="009D2C04" w:rsidRPr="00512A1C" w:rsidRDefault="00A3142F" w:rsidP="007C3253">
      <w:pPr>
        <w:pStyle w:val="Kop3"/>
      </w:pPr>
      <w:r w:rsidRPr="00512A1C">
        <w:t>W</w:t>
      </w:r>
      <w:r w:rsidR="00580662" w:rsidRPr="00512A1C">
        <w:t>achtwoordprocessen</w:t>
      </w:r>
    </w:p>
    <w:p w14:paraId="5D8BD0DC" w14:textId="3F00F45A" w:rsidR="00580662" w:rsidRPr="00512A1C" w:rsidRDefault="00580662" w:rsidP="007C3253">
      <w:pPr>
        <w:pStyle w:val="Plattetekst"/>
      </w:pPr>
      <w:r w:rsidRPr="00512A1C">
        <w:t xml:space="preserve">Het verstrekken en wijzigen van </w:t>
      </w:r>
      <w:r w:rsidR="008F3F94" w:rsidRPr="00512A1C">
        <w:t xml:space="preserve">geheime authenticatie-informatie (zoals bijv. wachtwoorden) </w:t>
      </w:r>
      <w:r w:rsidRPr="00512A1C">
        <w:t xml:space="preserve">dient met een </w:t>
      </w:r>
      <w:r w:rsidR="008F3F94" w:rsidRPr="00512A1C">
        <w:t xml:space="preserve">formeel </w:t>
      </w:r>
      <w:r w:rsidRPr="00512A1C">
        <w:t>gestandaardiseerd proces te gebeuren. Bijvoorbeeld: er komt een medewerker in dienst, de manager vraagt een gebruikersaccount aan bij ICT (inclusief applicatie toegangsrechten), ICT maakt een nieuwe user aan en verstrekt het wachtwoord op een veilige manier aan de nieuwe gebruiker. Dit tijdelijke wachtwoord moet de eerste keer dat het wordt gebruikt direct worden gewijzigd</w:t>
      </w:r>
      <w:r w:rsidR="00846507" w:rsidRPr="00512A1C">
        <w:t xml:space="preserve"> en is maximaal een werkdag geldig</w:t>
      </w:r>
      <w:r w:rsidRPr="00512A1C">
        <w:t>. Denk hier ook aan een veilig wachtwoord wijzig proces voor het geval dat een medewerkers zijn of haar wachtwoord vergeten is, zowel voor computersystemen als voor applicaties.</w:t>
      </w:r>
    </w:p>
    <w:p w14:paraId="247E7841" w14:textId="40A1F802" w:rsidR="00580662" w:rsidRPr="00512A1C" w:rsidRDefault="009D2C04" w:rsidP="007C3253">
      <w:pPr>
        <w:pStyle w:val="Plattetekst"/>
      </w:pPr>
      <w:r w:rsidRPr="00512A1C">
        <w:rPr>
          <w:bCs/>
        </w:rPr>
        <w:br/>
      </w:r>
      <w:r w:rsidR="00580662" w:rsidRPr="00512A1C">
        <w:t>Bij verandering van functie/afdeling of uitdiensttreding moeten ICT en de betrokken applicatiebeheerders ook in staat worden gesteld om tijdig rechten te kunnen veranderen en/of weg te nemen. Voor elke personeelsmutatie moeten ook de beheerders van applicaties in de Cloud of bij ketenpartners in staat worden gesteld om tijdig rechten te kunnen veranderen of weg te nemen.</w:t>
      </w:r>
    </w:p>
    <w:p w14:paraId="20B4459C" w14:textId="77777777" w:rsidR="00A3142F" w:rsidRPr="00512A1C" w:rsidRDefault="00A3142F" w:rsidP="00B14C96">
      <w:pPr>
        <w:pStyle w:val="K01-basistekst"/>
        <w:rPr>
          <w:rFonts w:asciiTheme="minorHAnsi" w:hAnsiTheme="minorHAnsi" w:cstheme="minorHAnsi"/>
          <w:szCs w:val="18"/>
        </w:rPr>
      </w:pPr>
    </w:p>
    <w:p w14:paraId="56AD7456" w14:textId="610142EC" w:rsidR="00580662" w:rsidRPr="00512A1C" w:rsidRDefault="00580662" w:rsidP="007C3253">
      <w:pPr>
        <w:pStyle w:val="Kop3"/>
      </w:pPr>
      <w:r w:rsidRPr="00512A1C">
        <w:t>Applicaties en wachtwoorden</w:t>
      </w:r>
    </w:p>
    <w:p w14:paraId="5754D970" w14:textId="35698410" w:rsidR="00580662" w:rsidRPr="00512A1C" w:rsidRDefault="00580662" w:rsidP="007C3253">
      <w:pPr>
        <w:pStyle w:val="Plattetekst"/>
      </w:pPr>
      <w:r w:rsidRPr="00512A1C">
        <w:t>Functioneel applicatiebeheerders kunnen voor al hun applicaties zelf gebruikers en wachtwoorden bijhouden in een tabel of gebruik maken van een centrale gebruikers database. In beide gevallen staat de gebruikersnaam en het wachtwoord in een tabel. In deze tabel mogen de wachtwoorden niet in klare (leesbare) taal staan. Standaard wordt van een wachtwoord een ‘Hash’ gemaakt en  opgeslagen. Tevens moet men deze hashwaarde extra beschermen door het toevoegen van een getal, de zogenaamde ‘Salt’</w:t>
      </w:r>
      <w:r w:rsidRPr="00512A1C">
        <w:footnoteReference w:id="2"/>
      </w:r>
      <w:r w:rsidRPr="00512A1C">
        <w:t>. Als een Salt wordt gebruikt is het voor een aanvaller die de wachtwoordtabel weet te bemachtigen zo goed als niet meer mogelijk de wachtwoorden terug te berekenen of de tabellen te gebruiken.</w:t>
      </w:r>
      <w:r w:rsidR="00F11CAD" w:rsidRPr="00512A1C">
        <w:t xml:space="preserve"> Er zijn speciale hashing algoritmes ontworpen zoals Argon2 en PBKDF2 die het bruteforcen van wachtwoorden op basis van de hash zo moeilijk en tijdrovend mogelijk maken. </w:t>
      </w:r>
    </w:p>
    <w:p w14:paraId="5392DF74" w14:textId="4DDBABDB" w:rsidR="008F3F94" w:rsidRPr="00512A1C" w:rsidRDefault="008F3F94" w:rsidP="008B1C6A">
      <w:pPr>
        <w:pStyle w:val="K01-basistekst"/>
        <w:rPr>
          <w:rFonts w:asciiTheme="minorHAnsi" w:hAnsiTheme="minorHAnsi" w:cstheme="minorHAnsi"/>
          <w:szCs w:val="18"/>
        </w:rPr>
      </w:pPr>
    </w:p>
    <w:p w14:paraId="7F5CE0A6" w14:textId="3EDF4631" w:rsidR="008F3F94" w:rsidRPr="00512A1C" w:rsidRDefault="008F3F94" w:rsidP="007C3253">
      <w:pPr>
        <w:pStyle w:val="Plattetekst"/>
      </w:pPr>
      <w:r w:rsidRPr="00512A1C">
        <w:t>Het aantal inlogpogingen is maximaal 10. De tijdsduur dat een account wordt geblokkeerd na overschrijding van het aantal keer foutief inloggen is vastgelegd.</w:t>
      </w:r>
    </w:p>
    <w:p w14:paraId="24769BD7" w14:textId="77777777" w:rsidR="00580662" w:rsidRPr="00512A1C" w:rsidRDefault="00580662" w:rsidP="00B14C96">
      <w:pPr>
        <w:pStyle w:val="K01-basistekst"/>
        <w:rPr>
          <w:rFonts w:asciiTheme="minorHAnsi" w:hAnsiTheme="minorHAnsi" w:cstheme="minorHAnsi"/>
          <w:bCs/>
          <w:szCs w:val="18"/>
        </w:rPr>
      </w:pPr>
    </w:p>
    <w:p w14:paraId="6D26817D" w14:textId="77777777" w:rsidR="00580662" w:rsidRPr="00512A1C" w:rsidRDefault="00580662" w:rsidP="00A3142F">
      <w:pPr>
        <w:pStyle w:val="Kop2"/>
      </w:pPr>
      <w:bookmarkStart w:id="19" w:name="_Toc459714136"/>
      <w:bookmarkStart w:id="20" w:name="_Toc19178286"/>
      <w:r w:rsidRPr="00512A1C">
        <w:t>Risico’s in relatie tot wachtwoorden</w:t>
      </w:r>
      <w:bookmarkEnd w:id="19"/>
      <w:bookmarkEnd w:id="20"/>
    </w:p>
    <w:p w14:paraId="79429683" w14:textId="77777777" w:rsidR="00580662" w:rsidRPr="00512A1C" w:rsidRDefault="00580662" w:rsidP="007C3253">
      <w:pPr>
        <w:pStyle w:val="Plattetekst"/>
      </w:pPr>
      <w:r w:rsidRPr="00512A1C">
        <w:t>Risico’s die niet direct te maken lijken te hebben met wachtwoorden maar dat wel zijn:</w:t>
      </w:r>
    </w:p>
    <w:p w14:paraId="0A951468" w14:textId="157E3197" w:rsidR="00580662" w:rsidRPr="007C3253" w:rsidRDefault="00580662" w:rsidP="008B1C6A">
      <w:pPr>
        <w:pStyle w:val="Normaalweb"/>
        <w:numPr>
          <w:ilvl w:val="0"/>
          <w:numId w:val="15"/>
        </w:numPr>
        <w:spacing w:before="100" w:after="100" w:line="280" w:lineRule="atLeast"/>
        <w:ind w:left="426"/>
        <w:rPr>
          <w:rFonts w:asciiTheme="minorHAnsi" w:hAnsiTheme="minorHAnsi" w:cstheme="minorHAnsi"/>
          <w:sz w:val="20"/>
          <w:szCs w:val="20"/>
        </w:rPr>
      </w:pPr>
      <w:r w:rsidRPr="007C3253">
        <w:rPr>
          <w:rFonts w:asciiTheme="minorHAnsi" w:hAnsiTheme="minorHAnsi" w:cstheme="minorHAnsi"/>
          <w:sz w:val="20"/>
          <w:szCs w:val="20"/>
        </w:rPr>
        <w:t>Afluisteren van</w:t>
      </w:r>
      <w:r w:rsidR="007916F2" w:rsidRPr="007C3253">
        <w:rPr>
          <w:rFonts w:asciiTheme="minorHAnsi" w:hAnsiTheme="minorHAnsi" w:cstheme="minorHAnsi"/>
          <w:sz w:val="20"/>
          <w:szCs w:val="20"/>
        </w:rPr>
        <w:t xml:space="preserve"> het</w:t>
      </w:r>
      <w:r w:rsidRPr="007C3253">
        <w:rPr>
          <w:rFonts w:asciiTheme="minorHAnsi" w:hAnsiTheme="minorHAnsi" w:cstheme="minorHAnsi"/>
          <w:sz w:val="20"/>
          <w:szCs w:val="20"/>
        </w:rPr>
        <w:t xml:space="preserve"> netwerk</w:t>
      </w:r>
    </w:p>
    <w:p w14:paraId="143C9427" w14:textId="63C6B6D1" w:rsidR="00580662" w:rsidRPr="007C3253" w:rsidRDefault="00CC2559" w:rsidP="008B1C6A">
      <w:pPr>
        <w:pStyle w:val="K01-basistekst"/>
        <w:rPr>
          <w:rFonts w:asciiTheme="minorHAnsi" w:hAnsiTheme="minorHAnsi" w:cstheme="minorHAnsi"/>
          <w:sz w:val="20"/>
        </w:rPr>
      </w:pPr>
      <w:r w:rsidRPr="007C3253">
        <w:rPr>
          <w:rFonts w:asciiTheme="minorHAnsi" w:hAnsiTheme="minorHAnsi" w:cstheme="minorHAnsi"/>
          <w:sz w:val="20"/>
        </w:rPr>
        <w:t xml:space="preserve">Het versturen van wachtwoorden over onbeveiligde verbindingen (zoals http) </w:t>
      </w:r>
      <w:r w:rsidR="00F11CAD" w:rsidRPr="007C3253">
        <w:rPr>
          <w:rFonts w:asciiTheme="minorHAnsi" w:hAnsiTheme="minorHAnsi" w:cstheme="minorHAnsi"/>
          <w:sz w:val="20"/>
        </w:rPr>
        <w:t xml:space="preserve">is onveilig omdat de wachtwoorden kunnen worden uitgelezen. </w:t>
      </w:r>
      <w:r w:rsidR="00580662" w:rsidRPr="007C3253">
        <w:rPr>
          <w:rFonts w:asciiTheme="minorHAnsi" w:hAnsiTheme="minorHAnsi" w:cstheme="minorHAnsi"/>
          <w:sz w:val="20"/>
        </w:rPr>
        <w:t>Als netwerkverkeer kan worden afgeluisterd kan ook de challenge response tussen systemen worden afgeluisterd. Daarmee kan informatie worden verkregen om wachtwoorden eenvoudig te raden en te gebruiken. Een tegenmaatregel kan zijn om gebruik te maken van encrypted verbindingen.</w:t>
      </w:r>
      <w:r w:rsidRPr="007C3253">
        <w:rPr>
          <w:rFonts w:asciiTheme="minorHAnsi" w:hAnsiTheme="minorHAnsi" w:cstheme="minorHAnsi"/>
          <w:sz w:val="20"/>
        </w:rPr>
        <w:t xml:space="preserve"> </w:t>
      </w:r>
    </w:p>
    <w:p w14:paraId="3851085F" w14:textId="77777777" w:rsidR="007C3253" w:rsidRDefault="007C3253">
      <w:pPr>
        <w:rPr>
          <w:rFonts w:asciiTheme="minorHAnsi" w:eastAsiaTheme="minorEastAsia" w:hAnsiTheme="minorHAnsi" w:cstheme="minorHAnsi"/>
          <w:sz w:val="18"/>
          <w:szCs w:val="18"/>
          <w:lang w:bidi="ar-SA"/>
        </w:rPr>
      </w:pPr>
      <w:r>
        <w:rPr>
          <w:rFonts w:asciiTheme="minorHAnsi" w:hAnsiTheme="minorHAnsi" w:cstheme="minorHAnsi"/>
          <w:sz w:val="18"/>
          <w:szCs w:val="18"/>
        </w:rPr>
        <w:br w:type="page"/>
      </w:r>
    </w:p>
    <w:p w14:paraId="730C62BF" w14:textId="0659A664" w:rsidR="00580662" w:rsidRPr="00512A1C" w:rsidRDefault="00580662" w:rsidP="008B1C6A">
      <w:pPr>
        <w:pStyle w:val="Normaalweb"/>
        <w:numPr>
          <w:ilvl w:val="0"/>
          <w:numId w:val="15"/>
        </w:numPr>
        <w:spacing w:before="100" w:after="100" w:line="280" w:lineRule="atLeast"/>
        <w:ind w:left="426"/>
        <w:rPr>
          <w:rFonts w:asciiTheme="minorHAnsi" w:hAnsiTheme="minorHAnsi" w:cstheme="minorHAnsi"/>
          <w:sz w:val="18"/>
          <w:szCs w:val="18"/>
        </w:rPr>
      </w:pPr>
      <w:r w:rsidRPr="00512A1C">
        <w:rPr>
          <w:rFonts w:asciiTheme="minorHAnsi" w:hAnsiTheme="minorHAnsi" w:cstheme="minorHAnsi"/>
          <w:sz w:val="18"/>
          <w:szCs w:val="18"/>
        </w:rPr>
        <w:t>Keyboard-</w:t>
      </w:r>
      <w:r w:rsidRPr="007C3253">
        <w:rPr>
          <w:rFonts w:asciiTheme="minorHAnsi" w:hAnsiTheme="minorHAnsi" w:cstheme="minorHAnsi"/>
          <w:sz w:val="20"/>
          <w:szCs w:val="20"/>
        </w:rPr>
        <w:t>loggers</w:t>
      </w:r>
    </w:p>
    <w:p w14:paraId="3D353DA3" w14:textId="25413557" w:rsidR="00580662" w:rsidRPr="007C3253" w:rsidRDefault="00580662" w:rsidP="008B1C6A">
      <w:pPr>
        <w:pStyle w:val="K01-basistekst"/>
        <w:rPr>
          <w:rFonts w:asciiTheme="minorHAnsi" w:hAnsiTheme="minorHAnsi" w:cstheme="minorHAnsi"/>
          <w:sz w:val="20"/>
        </w:rPr>
      </w:pPr>
      <w:r w:rsidRPr="007C3253">
        <w:rPr>
          <w:rFonts w:asciiTheme="minorHAnsi" w:hAnsiTheme="minorHAnsi" w:cstheme="minorHAnsi"/>
          <w:sz w:val="20"/>
        </w:rPr>
        <w:t xml:space="preserve">Met een keyboard-logger wordt in dit geval een toetsenbord stekker bedoeld die tussen het toetsenbord en de PC wordt gestoken. Deze keyboard-loggers slaan alle toetsaanslagen op, en daarmee ook de ingetoetste gebruikersnamen en wachtwoorden. Er bestaan ook softwarematige keyboard-loggers. Een tegenmaatregel tegen fysieke keyboard-loggers is om regelmatig aan de buitenkant van de PC de toetsenbord aansluiting te controleren. De meeste antivirussoftware herkent de meeste softwarematige keyboard-loggers. Een maatregel tegen het risico van keyboard-loggers kan zijn om gebruik te maken van </w:t>
      </w:r>
      <w:r w:rsidR="007916F2" w:rsidRPr="007C3253">
        <w:rPr>
          <w:rFonts w:asciiTheme="minorHAnsi" w:hAnsiTheme="minorHAnsi" w:cstheme="minorHAnsi"/>
          <w:sz w:val="20"/>
        </w:rPr>
        <w:t>multifactor authenticatie.</w:t>
      </w:r>
    </w:p>
    <w:p w14:paraId="78473C32" w14:textId="77777777" w:rsidR="007C3253" w:rsidRDefault="007C3253">
      <w:pPr>
        <w:rPr>
          <w:rFonts w:asciiTheme="minorHAnsi" w:hAnsiTheme="minorHAnsi" w:cstheme="minorHAnsi"/>
          <w:sz w:val="18"/>
          <w:szCs w:val="18"/>
        </w:rPr>
      </w:pPr>
    </w:p>
    <w:p w14:paraId="3E8A609E" w14:textId="34678F07" w:rsidR="00580662" w:rsidRPr="007C3253" w:rsidRDefault="00580662" w:rsidP="008B1C6A">
      <w:pPr>
        <w:pStyle w:val="Normaalweb"/>
        <w:numPr>
          <w:ilvl w:val="0"/>
          <w:numId w:val="15"/>
        </w:numPr>
        <w:spacing w:before="100" w:after="100" w:line="280" w:lineRule="atLeast"/>
        <w:ind w:left="426"/>
        <w:rPr>
          <w:rFonts w:asciiTheme="minorHAnsi" w:hAnsiTheme="minorHAnsi" w:cstheme="minorHAnsi"/>
          <w:sz w:val="20"/>
          <w:szCs w:val="20"/>
        </w:rPr>
      </w:pPr>
      <w:r w:rsidRPr="007C3253">
        <w:rPr>
          <w:rFonts w:asciiTheme="minorHAnsi" w:hAnsiTheme="minorHAnsi" w:cstheme="minorHAnsi"/>
          <w:sz w:val="20"/>
          <w:szCs w:val="20"/>
        </w:rPr>
        <w:t>Phishing</w:t>
      </w:r>
    </w:p>
    <w:p w14:paraId="5DA97566" w14:textId="366EEA6C" w:rsidR="00580662" w:rsidRPr="007C3253" w:rsidRDefault="00580662" w:rsidP="008B1C6A">
      <w:pPr>
        <w:pStyle w:val="K01-basistekst"/>
        <w:rPr>
          <w:rFonts w:asciiTheme="minorHAnsi" w:hAnsiTheme="minorHAnsi" w:cstheme="minorHAnsi"/>
          <w:sz w:val="20"/>
        </w:rPr>
      </w:pPr>
      <w:r w:rsidRPr="007C3253">
        <w:rPr>
          <w:rFonts w:asciiTheme="minorHAnsi" w:hAnsiTheme="minorHAnsi" w:cstheme="minorHAnsi"/>
          <w:sz w:val="20"/>
        </w:rPr>
        <w:t xml:space="preserve">Bij phishing wordt gebruik gemaakt van een e-mail waarbij de eindgebruiker wordt verleid om zijn gebruikersgegevens, waaronder het wachtwoord, in te vullen op een malafide website. Tegenmaatregelen die kunnen helpen zijn: gebruik maken van een goede up-to-date antivirus scanner en er dient aandacht te zijn voor het openen van e-mailbijlagen in bewustwordingscursussen. </w:t>
      </w:r>
      <w:r w:rsidR="007916F2" w:rsidRPr="007C3253">
        <w:rPr>
          <w:rFonts w:asciiTheme="minorHAnsi" w:hAnsiTheme="minorHAnsi" w:cstheme="minorHAnsi"/>
          <w:sz w:val="20"/>
        </w:rPr>
        <w:t>Multifactor authenticatie helpt</w:t>
      </w:r>
      <w:r w:rsidRPr="007C3253">
        <w:rPr>
          <w:rFonts w:asciiTheme="minorHAnsi" w:hAnsiTheme="minorHAnsi" w:cstheme="minorHAnsi"/>
          <w:sz w:val="20"/>
        </w:rPr>
        <w:t xml:space="preserve"> tegen phishing, mits de gebruiker niet verleid wordt om een eenmalig wachtwoord of tan-code af te geven.</w:t>
      </w:r>
    </w:p>
    <w:p w14:paraId="4909A864" w14:textId="77777777" w:rsidR="00580662" w:rsidRPr="007C3253" w:rsidRDefault="00580662" w:rsidP="008B1C6A">
      <w:pPr>
        <w:pStyle w:val="Normaalweb"/>
        <w:numPr>
          <w:ilvl w:val="0"/>
          <w:numId w:val="15"/>
        </w:numPr>
        <w:spacing w:before="100" w:after="100" w:line="280" w:lineRule="atLeast"/>
        <w:ind w:left="426"/>
        <w:rPr>
          <w:rFonts w:asciiTheme="minorHAnsi" w:hAnsiTheme="minorHAnsi" w:cstheme="minorHAnsi"/>
          <w:sz w:val="20"/>
          <w:szCs w:val="20"/>
        </w:rPr>
      </w:pPr>
      <w:r w:rsidRPr="007C3253">
        <w:rPr>
          <w:rFonts w:asciiTheme="minorHAnsi" w:hAnsiTheme="minorHAnsi" w:cstheme="minorHAnsi"/>
          <w:sz w:val="20"/>
          <w:szCs w:val="20"/>
        </w:rPr>
        <w:t>Social engineering</w:t>
      </w:r>
    </w:p>
    <w:p w14:paraId="128DD21B" w14:textId="75CA579C" w:rsidR="00580662" w:rsidRPr="007C3253" w:rsidRDefault="00580662" w:rsidP="008B1C6A">
      <w:pPr>
        <w:pStyle w:val="K01-basistekst"/>
        <w:rPr>
          <w:rFonts w:asciiTheme="minorHAnsi" w:hAnsiTheme="minorHAnsi" w:cstheme="minorHAnsi"/>
          <w:sz w:val="20"/>
        </w:rPr>
      </w:pPr>
      <w:r w:rsidRPr="007C3253">
        <w:rPr>
          <w:rFonts w:asciiTheme="minorHAnsi" w:hAnsiTheme="minorHAnsi" w:cstheme="minorHAnsi"/>
          <w:sz w:val="20"/>
        </w:rPr>
        <w:t xml:space="preserve">Een social engineer zal proberen gebruikersgegevens te krijgen door zich bijvoorbeeld voor te doen als helpdeskmedewerker. Er wordt dus gewoon om wachtwoord en gebruikersgegevens gevraagd en vaak gekoppeld aan een probleem dat moet worden opgelost. Een tegenmaatregel tegen social engineering is dat het geaddresseerd moet zijn in bewustwordingscursussen. </w:t>
      </w:r>
    </w:p>
    <w:p w14:paraId="65C21E1D" w14:textId="77777777" w:rsidR="00580662" w:rsidRPr="007C3253" w:rsidRDefault="00580662" w:rsidP="008B1C6A">
      <w:pPr>
        <w:pStyle w:val="Normaalweb"/>
        <w:numPr>
          <w:ilvl w:val="0"/>
          <w:numId w:val="15"/>
        </w:numPr>
        <w:spacing w:before="100" w:after="100" w:line="280" w:lineRule="atLeast"/>
        <w:ind w:left="426"/>
        <w:rPr>
          <w:rFonts w:asciiTheme="minorHAnsi" w:hAnsiTheme="minorHAnsi" w:cstheme="minorHAnsi"/>
          <w:sz w:val="20"/>
          <w:szCs w:val="20"/>
        </w:rPr>
      </w:pPr>
      <w:r w:rsidRPr="007C3253">
        <w:rPr>
          <w:rFonts w:asciiTheme="minorHAnsi" w:hAnsiTheme="minorHAnsi" w:cstheme="minorHAnsi"/>
          <w:sz w:val="20"/>
          <w:szCs w:val="20"/>
        </w:rPr>
        <w:t>Dumpster diving</w:t>
      </w:r>
    </w:p>
    <w:p w14:paraId="630A233D" w14:textId="2611C2DD" w:rsidR="00580662" w:rsidRPr="007C3253" w:rsidRDefault="00580662" w:rsidP="008B1C6A">
      <w:pPr>
        <w:pStyle w:val="K01-basistekst"/>
        <w:rPr>
          <w:rFonts w:asciiTheme="minorHAnsi" w:hAnsiTheme="minorHAnsi" w:cstheme="minorHAnsi"/>
          <w:sz w:val="20"/>
        </w:rPr>
      </w:pPr>
      <w:r w:rsidRPr="007C3253">
        <w:rPr>
          <w:rFonts w:asciiTheme="minorHAnsi" w:hAnsiTheme="minorHAnsi" w:cstheme="minorHAnsi"/>
          <w:sz w:val="20"/>
        </w:rPr>
        <w:t xml:space="preserve">Met dumpster diving wordt bedoeld dat iemand informatie </w:t>
      </w:r>
      <w:r w:rsidR="007916F2" w:rsidRPr="007C3253">
        <w:rPr>
          <w:rFonts w:asciiTheme="minorHAnsi" w:hAnsiTheme="minorHAnsi" w:cstheme="minorHAnsi"/>
          <w:sz w:val="20"/>
        </w:rPr>
        <w:t>verzameld</w:t>
      </w:r>
      <w:r w:rsidRPr="007C3253">
        <w:rPr>
          <w:rFonts w:asciiTheme="minorHAnsi" w:hAnsiTheme="minorHAnsi" w:cstheme="minorHAnsi"/>
          <w:sz w:val="20"/>
        </w:rPr>
        <w:t xml:space="preserve"> door te zoeken in afval. Hier zit bijvoorbeeld informatie bij om een social engineering aanval uit te voeren. Een tegenmaatregel is dat voorkomen moet worden dat vuilnis makkelijk toegankelijk is en dat (gevoelige) informatie op papier wordt versnipperd/vernietigd. </w:t>
      </w:r>
    </w:p>
    <w:p w14:paraId="16F6B9CC" w14:textId="77777777" w:rsidR="00580662" w:rsidRPr="007C3253" w:rsidRDefault="00580662" w:rsidP="008B1C6A">
      <w:pPr>
        <w:pStyle w:val="Normaalweb"/>
        <w:numPr>
          <w:ilvl w:val="0"/>
          <w:numId w:val="15"/>
        </w:numPr>
        <w:spacing w:before="100" w:after="100" w:line="280" w:lineRule="atLeast"/>
        <w:ind w:left="426"/>
        <w:rPr>
          <w:rFonts w:asciiTheme="minorHAnsi" w:hAnsiTheme="minorHAnsi" w:cstheme="minorHAnsi"/>
          <w:sz w:val="20"/>
          <w:szCs w:val="20"/>
        </w:rPr>
      </w:pPr>
      <w:r w:rsidRPr="007C3253">
        <w:rPr>
          <w:rFonts w:asciiTheme="minorHAnsi" w:hAnsiTheme="minorHAnsi" w:cstheme="minorHAnsi"/>
          <w:sz w:val="20"/>
          <w:szCs w:val="20"/>
        </w:rPr>
        <w:t>Shoulder surfing</w:t>
      </w:r>
    </w:p>
    <w:p w14:paraId="12428A66" w14:textId="5FF742E9" w:rsidR="00580662" w:rsidRPr="007C3253" w:rsidRDefault="00580662" w:rsidP="008B1C6A">
      <w:pPr>
        <w:pStyle w:val="K01-basistekst"/>
        <w:rPr>
          <w:rFonts w:asciiTheme="minorHAnsi" w:hAnsiTheme="minorHAnsi" w:cstheme="minorHAnsi"/>
          <w:sz w:val="20"/>
        </w:rPr>
      </w:pPr>
      <w:r w:rsidRPr="007C3253">
        <w:rPr>
          <w:rFonts w:asciiTheme="minorHAnsi" w:hAnsiTheme="minorHAnsi" w:cstheme="minorHAnsi"/>
          <w:sz w:val="20"/>
        </w:rPr>
        <w:t>Meekijken met het invoeren van wachtwoorden. Een tegenmaatregel is dat men zich bewust moet zijn van deze vorm van een aanval en dat men het meekijken over de schouder voorkomt.</w:t>
      </w:r>
      <w:r w:rsidR="007916F2" w:rsidRPr="007C3253">
        <w:rPr>
          <w:rFonts w:asciiTheme="minorHAnsi" w:hAnsiTheme="minorHAnsi" w:cstheme="minorHAnsi"/>
          <w:sz w:val="20"/>
        </w:rPr>
        <w:t xml:space="preserve"> Een andere tegenmaat</w:t>
      </w:r>
      <w:r w:rsidR="0027748F" w:rsidRPr="007C3253">
        <w:rPr>
          <w:rFonts w:asciiTheme="minorHAnsi" w:hAnsiTheme="minorHAnsi" w:cstheme="minorHAnsi"/>
          <w:sz w:val="20"/>
        </w:rPr>
        <w:t>r</w:t>
      </w:r>
      <w:r w:rsidR="007916F2" w:rsidRPr="007C3253">
        <w:rPr>
          <w:rFonts w:asciiTheme="minorHAnsi" w:hAnsiTheme="minorHAnsi" w:cstheme="minorHAnsi"/>
          <w:sz w:val="20"/>
        </w:rPr>
        <w:t xml:space="preserve">egel is een privacy scherm bij de computer te gebruiken, dan wordt het in ieder geval moeilijker om mee te kijken op het scherm. </w:t>
      </w:r>
      <w:r w:rsidR="00EB5446" w:rsidRPr="007C3253">
        <w:rPr>
          <w:rFonts w:asciiTheme="minorHAnsi" w:hAnsiTheme="minorHAnsi" w:cstheme="minorHAnsi"/>
          <w:sz w:val="20"/>
        </w:rPr>
        <w:t>Er bestaan ook oplossingen die het mogelijk maken om via biometrie in te loggen, hier</w:t>
      </w:r>
      <w:r w:rsidR="00E5432F" w:rsidRPr="007C3253">
        <w:rPr>
          <w:rFonts w:asciiTheme="minorHAnsi" w:hAnsiTheme="minorHAnsi" w:cstheme="minorHAnsi"/>
          <w:sz w:val="20"/>
        </w:rPr>
        <w:t>door</w:t>
      </w:r>
      <w:r w:rsidR="00EB5446" w:rsidRPr="007C3253">
        <w:rPr>
          <w:rFonts w:asciiTheme="minorHAnsi" w:hAnsiTheme="minorHAnsi" w:cstheme="minorHAnsi"/>
          <w:sz w:val="20"/>
        </w:rPr>
        <w:t xml:space="preserve"> kunnen de inloggegevens niet over de schouder worden bekeken. </w:t>
      </w:r>
    </w:p>
    <w:p w14:paraId="6AC6EB50" w14:textId="3BFDE3B0" w:rsidR="00580662" w:rsidRPr="007C3253" w:rsidRDefault="00580662" w:rsidP="008B1C6A">
      <w:pPr>
        <w:pStyle w:val="Normaalweb"/>
        <w:numPr>
          <w:ilvl w:val="0"/>
          <w:numId w:val="15"/>
        </w:numPr>
        <w:spacing w:before="100" w:after="100" w:line="280" w:lineRule="atLeast"/>
        <w:ind w:left="426"/>
        <w:rPr>
          <w:rFonts w:asciiTheme="minorHAnsi" w:hAnsiTheme="minorHAnsi" w:cstheme="minorHAnsi"/>
          <w:sz w:val="20"/>
          <w:szCs w:val="20"/>
        </w:rPr>
      </w:pPr>
      <w:r w:rsidRPr="007C3253">
        <w:rPr>
          <w:rFonts w:asciiTheme="minorHAnsi" w:hAnsiTheme="minorHAnsi" w:cstheme="minorHAnsi"/>
          <w:sz w:val="20"/>
          <w:szCs w:val="20"/>
        </w:rPr>
        <w:t>Software fouten</w:t>
      </w:r>
    </w:p>
    <w:p w14:paraId="6C3E4004" w14:textId="7B02B626" w:rsidR="00580662" w:rsidRPr="007C3253" w:rsidRDefault="007916F2" w:rsidP="008B1C6A">
      <w:pPr>
        <w:pStyle w:val="K01-basistekst"/>
        <w:rPr>
          <w:rFonts w:asciiTheme="minorHAnsi" w:hAnsiTheme="minorHAnsi" w:cstheme="minorHAnsi"/>
          <w:sz w:val="20"/>
        </w:rPr>
      </w:pPr>
      <w:r w:rsidRPr="007C3253">
        <w:rPr>
          <w:rFonts w:asciiTheme="minorHAnsi" w:hAnsiTheme="minorHAnsi" w:cstheme="minorHAnsi"/>
          <w:sz w:val="20"/>
        </w:rPr>
        <w:t xml:space="preserve">Door </w:t>
      </w:r>
      <w:r w:rsidR="006F7C19" w:rsidRPr="007C3253">
        <w:rPr>
          <w:rFonts w:asciiTheme="minorHAnsi" w:hAnsiTheme="minorHAnsi" w:cstheme="minorHAnsi"/>
          <w:sz w:val="20"/>
        </w:rPr>
        <w:t>programmeer</w:t>
      </w:r>
      <w:r w:rsidRPr="007C3253">
        <w:rPr>
          <w:rFonts w:asciiTheme="minorHAnsi" w:hAnsiTheme="minorHAnsi" w:cstheme="minorHAnsi"/>
          <w:sz w:val="20"/>
        </w:rPr>
        <w:t xml:space="preserve">fouten in het schrijven van programma’s kunnen er </w:t>
      </w:r>
      <w:r w:rsidR="006F7C19" w:rsidRPr="007C3253">
        <w:rPr>
          <w:rFonts w:asciiTheme="minorHAnsi" w:hAnsiTheme="minorHAnsi" w:cstheme="minorHAnsi"/>
          <w:sz w:val="20"/>
        </w:rPr>
        <w:t xml:space="preserve">zwakheden worden geintroduceerd  </w:t>
      </w:r>
      <w:r w:rsidRPr="007C3253">
        <w:rPr>
          <w:rFonts w:asciiTheme="minorHAnsi" w:hAnsiTheme="minorHAnsi" w:cstheme="minorHAnsi"/>
          <w:sz w:val="20"/>
        </w:rPr>
        <w:t>waardoor bijv. wachtwoorden makkelijk te achterhalen zijn. Wachtwoorden die</w:t>
      </w:r>
      <w:r w:rsidR="00A443C0" w:rsidRPr="007C3253">
        <w:rPr>
          <w:rFonts w:asciiTheme="minorHAnsi" w:hAnsiTheme="minorHAnsi" w:cstheme="minorHAnsi"/>
          <w:sz w:val="20"/>
        </w:rPr>
        <w:t xml:space="preserve"> niet of met een</w:t>
      </w:r>
      <w:r w:rsidRPr="007C3253">
        <w:rPr>
          <w:rFonts w:asciiTheme="minorHAnsi" w:hAnsiTheme="minorHAnsi" w:cstheme="minorHAnsi"/>
          <w:sz w:val="20"/>
        </w:rPr>
        <w:t xml:space="preserve"> zwak </w:t>
      </w:r>
      <w:r w:rsidR="00A443C0" w:rsidRPr="007C3253">
        <w:rPr>
          <w:rFonts w:asciiTheme="minorHAnsi" w:hAnsiTheme="minorHAnsi" w:cstheme="minorHAnsi"/>
          <w:sz w:val="20"/>
        </w:rPr>
        <w:t xml:space="preserve">algoritme </w:t>
      </w:r>
      <w:r w:rsidRPr="007C3253">
        <w:rPr>
          <w:rFonts w:asciiTheme="minorHAnsi" w:hAnsiTheme="minorHAnsi" w:cstheme="minorHAnsi"/>
          <w:sz w:val="20"/>
        </w:rPr>
        <w:t>worden gesalt</w:t>
      </w:r>
      <w:r w:rsidR="00A443C0" w:rsidRPr="007C3253">
        <w:rPr>
          <w:rFonts w:asciiTheme="minorHAnsi" w:hAnsiTheme="minorHAnsi" w:cstheme="minorHAnsi"/>
          <w:sz w:val="20"/>
        </w:rPr>
        <w:t>,</w:t>
      </w:r>
      <w:r w:rsidRPr="007C3253">
        <w:rPr>
          <w:rFonts w:asciiTheme="minorHAnsi" w:hAnsiTheme="minorHAnsi" w:cstheme="minorHAnsi"/>
          <w:sz w:val="20"/>
        </w:rPr>
        <w:t xml:space="preserve"> </w:t>
      </w:r>
      <w:r w:rsidR="00A443C0" w:rsidRPr="007C3253">
        <w:rPr>
          <w:rFonts w:asciiTheme="minorHAnsi" w:hAnsiTheme="minorHAnsi" w:cstheme="minorHAnsi"/>
          <w:sz w:val="20"/>
        </w:rPr>
        <w:t>kunnen eenvoudiger gekraakt worden waardoor de wachtwoorden zichtbaar worden.</w:t>
      </w:r>
      <w:r w:rsidR="00580662" w:rsidRPr="007C3253">
        <w:rPr>
          <w:rFonts w:asciiTheme="minorHAnsi" w:hAnsiTheme="minorHAnsi" w:cstheme="minorHAnsi"/>
          <w:sz w:val="20"/>
        </w:rPr>
        <w:t>. Een ander voorbeeld van een fout is dat webapplicaties gevoelig kunnen zijn voor SQL injectie aanvallen. Hierdoor kunnen bijvoorbeeld gebruikersnamen en wachtwoorden worden gelezen uit een tabel van de database, die bij de website hoort. Een tegenmaatregel kan zijn dat men software kwaliteitsprocessen invoert/handhaaft en software test voordat het in gebruik genomen wordt, door bijvoorbeeld een Pentest.</w:t>
      </w:r>
    </w:p>
    <w:p w14:paraId="54826027" w14:textId="77777777" w:rsidR="00E5432F" w:rsidRPr="007C3253" w:rsidRDefault="00A443C0" w:rsidP="008B1C6A">
      <w:pPr>
        <w:pStyle w:val="Normaalweb"/>
        <w:numPr>
          <w:ilvl w:val="0"/>
          <w:numId w:val="15"/>
        </w:numPr>
        <w:spacing w:before="100" w:after="100" w:line="280" w:lineRule="atLeast"/>
        <w:ind w:left="426"/>
        <w:rPr>
          <w:rFonts w:asciiTheme="minorHAnsi" w:hAnsiTheme="minorHAnsi" w:cstheme="minorHAnsi"/>
          <w:sz w:val="20"/>
          <w:szCs w:val="20"/>
        </w:rPr>
      </w:pPr>
      <w:r w:rsidRPr="007C3253">
        <w:rPr>
          <w:rFonts w:asciiTheme="minorHAnsi" w:hAnsiTheme="minorHAnsi" w:cstheme="minorHAnsi"/>
          <w:sz w:val="20"/>
          <w:szCs w:val="20"/>
        </w:rPr>
        <w:t>Opschrijven van wachtwoorden</w:t>
      </w:r>
    </w:p>
    <w:p w14:paraId="21F9014E" w14:textId="7E31B890" w:rsidR="00580662" w:rsidRPr="007C3253" w:rsidRDefault="00580662" w:rsidP="008B1C6A">
      <w:pPr>
        <w:pStyle w:val="K01-basistekst"/>
        <w:rPr>
          <w:rFonts w:asciiTheme="minorHAnsi" w:hAnsiTheme="minorHAnsi" w:cstheme="minorHAnsi"/>
          <w:sz w:val="20"/>
        </w:rPr>
      </w:pPr>
      <w:r w:rsidRPr="007C3253">
        <w:rPr>
          <w:rFonts w:asciiTheme="minorHAnsi" w:hAnsiTheme="minorHAnsi" w:cstheme="minorHAnsi"/>
          <w:sz w:val="20"/>
        </w:rPr>
        <w:t>Wachtwoorden worden soms op briefjes opgeschreven en aan de monitor geplakt, of onder het toetsenbord of op een andere onveilige plaats bewaard. Dit dient geaddresseerd te worden in bewustwordingscursussen.</w:t>
      </w:r>
      <w:r w:rsidR="007A7FCB" w:rsidRPr="007C3253">
        <w:rPr>
          <w:rFonts w:asciiTheme="minorHAnsi" w:hAnsiTheme="minorHAnsi" w:cstheme="minorHAnsi"/>
          <w:sz w:val="20"/>
        </w:rPr>
        <w:t xml:space="preserve"> Een goed alternatief is het gebruikmaken van een wachtwoordmanager.</w:t>
      </w:r>
    </w:p>
    <w:p w14:paraId="52DEDE66" w14:textId="2F4343F4" w:rsidR="00580662" w:rsidRPr="007C3253" w:rsidRDefault="00580662" w:rsidP="008B1C6A">
      <w:pPr>
        <w:pStyle w:val="Normaalweb"/>
        <w:numPr>
          <w:ilvl w:val="0"/>
          <w:numId w:val="15"/>
        </w:numPr>
        <w:spacing w:before="100" w:after="100" w:line="280" w:lineRule="atLeast"/>
        <w:ind w:left="426"/>
        <w:rPr>
          <w:rFonts w:asciiTheme="minorHAnsi" w:hAnsiTheme="minorHAnsi" w:cstheme="minorHAnsi"/>
          <w:sz w:val="20"/>
          <w:szCs w:val="20"/>
        </w:rPr>
      </w:pPr>
      <w:r w:rsidRPr="007C3253">
        <w:rPr>
          <w:rFonts w:asciiTheme="minorHAnsi" w:hAnsiTheme="minorHAnsi" w:cstheme="minorHAnsi"/>
          <w:sz w:val="20"/>
          <w:szCs w:val="20"/>
        </w:rPr>
        <w:t>Gecompromitteerde database</w:t>
      </w:r>
    </w:p>
    <w:p w14:paraId="5E13ADD6" w14:textId="547B0919" w:rsidR="00580662" w:rsidRPr="007C3253" w:rsidRDefault="00580662" w:rsidP="008B1C6A">
      <w:pPr>
        <w:pStyle w:val="K01-basistekst"/>
        <w:rPr>
          <w:rFonts w:asciiTheme="minorHAnsi" w:hAnsiTheme="minorHAnsi" w:cstheme="minorHAnsi"/>
          <w:sz w:val="20"/>
        </w:rPr>
      </w:pPr>
      <w:r w:rsidRPr="007C3253">
        <w:rPr>
          <w:rFonts w:asciiTheme="minorHAnsi" w:hAnsiTheme="minorHAnsi" w:cstheme="minorHAnsi"/>
          <w:sz w:val="20"/>
        </w:rPr>
        <w:t xml:space="preserve">Regelmatig komt het voor dat er op internet gebruikersnamen en wachtwoorden worden gepubliceerd. Dit zijn gegevens uit gecompromitteerde databases. Het kan bijvoorbeeld zijn dat er een gemeentelijk e-mailadres in de database aanwezig is. Tegenmaatregelen kunnen zijn: regelmatig het wachtwoord wijzigen, andere wachtwoorden kiezen dan voor privé doeleinden, gebruik maken van tweefactorauthenticatie of van een eenmalige wachtwoord generator en gemeentelijke </w:t>
      </w:r>
      <w:r w:rsidR="007E5ADA" w:rsidRPr="007C3253">
        <w:rPr>
          <w:rFonts w:asciiTheme="minorHAnsi" w:hAnsiTheme="minorHAnsi" w:cstheme="minorHAnsi"/>
          <w:sz w:val="20"/>
        </w:rPr>
        <w:br/>
      </w:r>
      <w:r w:rsidRPr="007C3253">
        <w:rPr>
          <w:rFonts w:asciiTheme="minorHAnsi" w:hAnsiTheme="minorHAnsi" w:cstheme="minorHAnsi"/>
          <w:sz w:val="20"/>
        </w:rPr>
        <w:t>e-mailadressen alleen gebruiken voor zakelijke registraties op internet.</w:t>
      </w:r>
      <w:r w:rsidR="00F11CAD" w:rsidRPr="007C3253">
        <w:rPr>
          <w:rFonts w:asciiTheme="minorHAnsi" w:hAnsiTheme="minorHAnsi" w:cstheme="minorHAnsi"/>
          <w:sz w:val="20"/>
        </w:rPr>
        <w:t xml:space="preserve"> Er zijn online websites te vinden die kunnen verieferen of het account door een hack openbaar beschikbaar zijn</w:t>
      </w:r>
      <w:r w:rsidR="00F11CAD" w:rsidRPr="007C3253">
        <w:rPr>
          <w:rFonts w:asciiTheme="minorHAnsi" w:hAnsiTheme="minorHAnsi" w:cstheme="minorHAnsi"/>
          <w:sz w:val="20"/>
          <w:vertAlign w:val="superscript"/>
        </w:rPr>
        <w:footnoteReference w:id="3"/>
      </w:r>
      <w:r w:rsidR="00F11CAD" w:rsidRPr="007C3253">
        <w:rPr>
          <w:rFonts w:asciiTheme="minorHAnsi" w:hAnsiTheme="minorHAnsi" w:cstheme="minorHAnsi"/>
          <w:sz w:val="20"/>
        </w:rPr>
        <w:t xml:space="preserve">. </w:t>
      </w:r>
    </w:p>
    <w:p w14:paraId="7FFB88B9" w14:textId="77777777" w:rsidR="00580662" w:rsidRPr="00512A1C" w:rsidRDefault="00580662" w:rsidP="00580662">
      <w:pPr>
        <w:pStyle w:val="K01-basistekst"/>
        <w:ind w:left="360"/>
        <w:rPr>
          <w:rFonts w:asciiTheme="minorHAnsi" w:hAnsiTheme="minorHAnsi" w:cstheme="minorHAnsi"/>
          <w:bCs/>
          <w:szCs w:val="18"/>
        </w:rPr>
      </w:pPr>
    </w:p>
    <w:p w14:paraId="3400D631" w14:textId="77777777" w:rsidR="00580662" w:rsidRPr="00512A1C" w:rsidRDefault="00580662" w:rsidP="00A3142F">
      <w:pPr>
        <w:pStyle w:val="Kop2"/>
      </w:pPr>
      <w:bookmarkStart w:id="21" w:name="_Toc459031165"/>
      <w:bookmarkStart w:id="22" w:name="_Toc459031213"/>
      <w:bookmarkStart w:id="23" w:name="_Toc459714137"/>
      <w:bookmarkStart w:id="24" w:name="_Toc19178287"/>
      <w:bookmarkEnd w:id="21"/>
      <w:bookmarkEnd w:id="22"/>
      <w:r w:rsidRPr="00512A1C">
        <w:t>Hoe kiest men sterke wachtwoorden</w:t>
      </w:r>
      <w:bookmarkEnd w:id="23"/>
      <w:bookmarkEnd w:id="24"/>
    </w:p>
    <w:p w14:paraId="1F25DB69" w14:textId="77777777" w:rsidR="00580662" w:rsidRPr="00512A1C" w:rsidRDefault="00580662" w:rsidP="007C3253">
      <w:pPr>
        <w:pStyle w:val="Plattetekst"/>
      </w:pPr>
      <w:r w:rsidRPr="00512A1C">
        <w:t>Sterke wachtwoorden zijn doorgaans niet zo gemakkelijk om te onthouden. Het is daarom beter om een wachtwoordzin te gebruiken die wel voor de gebruiker betekenis heeft. Als algemene regel geldt dat wachtwoordzinnen op grond van hun lengte veiliger zijn dan zogenaamd ‘sterke’ (complexe) wachtwoorden. Deze zin kan bijvoorbeeld de eerste regel uit een boek zijn. Hoe gaat dit in zijn werk:</w:t>
      </w:r>
    </w:p>
    <w:p w14:paraId="0A5F1B2C" w14:textId="77777777" w:rsidR="00580662" w:rsidRPr="00512A1C" w:rsidRDefault="00580662" w:rsidP="00580662">
      <w:pPr>
        <w:ind w:left="360"/>
        <w:rPr>
          <w:rFonts w:asciiTheme="minorHAnsi" w:hAnsiTheme="minorHAnsi" w:cstheme="minorHAnsi"/>
          <w:sz w:val="18"/>
          <w:szCs w:val="18"/>
        </w:rPr>
      </w:pPr>
    </w:p>
    <w:p w14:paraId="7DA21A28" w14:textId="77777777" w:rsidR="00580662" w:rsidRPr="00512A1C" w:rsidRDefault="00580662" w:rsidP="007C3253">
      <w:pPr>
        <w:pStyle w:val="Plattetekst"/>
        <w:numPr>
          <w:ilvl w:val="0"/>
          <w:numId w:val="15"/>
        </w:numPr>
        <w:rPr>
          <w:lang w:eastAsia="en-US"/>
        </w:rPr>
      </w:pPr>
      <w:r w:rsidRPr="00512A1C">
        <w:rPr>
          <w:lang w:eastAsia="en-US"/>
        </w:rPr>
        <w:t>Neem een zin die u kunt onthouden.</w:t>
      </w:r>
    </w:p>
    <w:p w14:paraId="4ED2730E" w14:textId="77777777" w:rsidR="00580662" w:rsidRPr="00512A1C" w:rsidRDefault="00580662" w:rsidP="007C3253">
      <w:pPr>
        <w:pStyle w:val="Plattetekst"/>
        <w:numPr>
          <w:ilvl w:val="0"/>
          <w:numId w:val="15"/>
        </w:numPr>
        <w:rPr>
          <w:lang w:eastAsia="en-US"/>
        </w:rPr>
      </w:pPr>
      <w:r w:rsidRPr="00512A1C">
        <w:rPr>
          <w:lang w:eastAsia="en-US"/>
        </w:rPr>
        <w:t>Neem van ieder woord de eerste letter.</w:t>
      </w:r>
    </w:p>
    <w:p w14:paraId="7A94CA1B" w14:textId="13167524" w:rsidR="00580662" w:rsidRPr="00512A1C" w:rsidRDefault="00580662" w:rsidP="007C3253">
      <w:pPr>
        <w:pStyle w:val="Plattetekst"/>
        <w:numPr>
          <w:ilvl w:val="0"/>
          <w:numId w:val="15"/>
        </w:numPr>
        <w:rPr>
          <w:lang w:eastAsia="en-US"/>
        </w:rPr>
      </w:pPr>
      <w:r w:rsidRPr="00512A1C">
        <w:rPr>
          <w:lang w:eastAsia="en-US"/>
        </w:rPr>
        <w:t>Bijvoorbeeld: ‘Onze gemeente is een veilige organisatie in 201</w:t>
      </w:r>
      <w:r w:rsidR="00E5432F" w:rsidRPr="00512A1C">
        <w:rPr>
          <w:lang w:eastAsia="en-US"/>
        </w:rPr>
        <w:t>9</w:t>
      </w:r>
      <w:r w:rsidRPr="00512A1C">
        <w:rPr>
          <w:lang w:eastAsia="en-US"/>
        </w:rPr>
        <w:t>’ wordt dan</w:t>
      </w:r>
      <w:r w:rsidRPr="00512A1C">
        <w:rPr>
          <w:lang w:eastAsia="en-US"/>
        </w:rPr>
        <w:br/>
        <w:t>OGIEVOI201</w:t>
      </w:r>
      <w:r w:rsidR="00E5432F" w:rsidRPr="00512A1C">
        <w:rPr>
          <w:lang w:eastAsia="en-US"/>
        </w:rPr>
        <w:t>9</w:t>
      </w:r>
      <w:r w:rsidRPr="00512A1C">
        <w:rPr>
          <w:lang w:eastAsia="en-US"/>
        </w:rPr>
        <w:t>. Als dan ook nog letters vervangen worden door leestekens en hoofd- en kleine letters worden gemixt ontstaat een erg moeilijk te kraken wachtwoord dat toch onthouden kan worden, het resultaat is dan:</w:t>
      </w:r>
      <w:r w:rsidRPr="00512A1C">
        <w:rPr>
          <w:lang w:eastAsia="en-US"/>
        </w:rPr>
        <w:br/>
        <w:t>Og=€V0!2o1</w:t>
      </w:r>
      <w:r w:rsidR="00E5432F" w:rsidRPr="00512A1C">
        <w:rPr>
          <w:lang w:eastAsia="en-US"/>
        </w:rPr>
        <w:t>9</w:t>
      </w:r>
      <w:r w:rsidRPr="00512A1C">
        <w:rPr>
          <w:lang w:eastAsia="en-US"/>
        </w:rPr>
        <w:t>.</w:t>
      </w:r>
    </w:p>
    <w:p w14:paraId="391A6ED6" w14:textId="77777777" w:rsidR="00580662" w:rsidRPr="00512A1C" w:rsidRDefault="00580662" w:rsidP="007C3253">
      <w:pPr>
        <w:pStyle w:val="Plattetekst"/>
        <w:numPr>
          <w:ilvl w:val="0"/>
          <w:numId w:val="15"/>
        </w:numPr>
        <w:rPr>
          <w:lang w:eastAsia="en-US"/>
        </w:rPr>
      </w:pPr>
      <w:r w:rsidRPr="00512A1C">
        <w:rPr>
          <w:lang w:eastAsia="en-US"/>
        </w:rPr>
        <w:t>Indien toegestaan kan ook de gehele zin ingevoerd worden.</w:t>
      </w:r>
    </w:p>
    <w:p w14:paraId="461AD97D" w14:textId="77777777" w:rsidR="00580662" w:rsidRPr="00512A1C" w:rsidRDefault="00580662" w:rsidP="007C3253">
      <w:pPr>
        <w:pStyle w:val="Plattetekst"/>
        <w:rPr>
          <w:lang w:eastAsia="en-US"/>
        </w:rPr>
      </w:pPr>
    </w:p>
    <w:p w14:paraId="0F1670C5" w14:textId="5F98979B" w:rsidR="00580662" w:rsidRPr="00512A1C" w:rsidRDefault="00580662" w:rsidP="007C3253">
      <w:pPr>
        <w:pStyle w:val="Plattetekst"/>
      </w:pPr>
      <w:r w:rsidRPr="00512A1C">
        <w:t xml:space="preserve">Zie het voorbeeldbeleid in dit document voor de wachtwoord regels op basis van de </w:t>
      </w:r>
      <w:r w:rsidR="008F3F94" w:rsidRPr="00512A1C">
        <w:t>BIO</w:t>
      </w:r>
      <w:r w:rsidRPr="00512A1C">
        <w:t>.</w:t>
      </w:r>
    </w:p>
    <w:p w14:paraId="19616F19" w14:textId="77777777" w:rsidR="00F11CAD" w:rsidRPr="00512A1C" w:rsidRDefault="008F3F94" w:rsidP="007C3253">
      <w:pPr>
        <w:pStyle w:val="Plattetekst"/>
      </w:pPr>
      <w:r w:rsidRPr="00512A1C">
        <w:t>Indien er geen gebruikt wordt gemaakt van tw</w:t>
      </w:r>
      <w:r w:rsidR="007916F2" w:rsidRPr="00512A1C">
        <w:t>ee</w:t>
      </w:r>
      <w:r w:rsidRPr="00512A1C">
        <w:t xml:space="preserve">-factor authenticatie dient de wachtwoordlengte minimaal 8 posities en complex van samenstelling te zijn. Als een wachtwoord minimaal 20 posities lang is dan vervalt de complexiteitseis. </w:t>
      </w:r>
    </w:p>
    <w:p w14:paraId="6AF0FFAB" w14:textId="77777777" w:rsidR="00580662" w:rsidRPr="00512A1C" w:rsidRDefault="00580662" w:rsidP="00E5432F">
      <w:pPr>
        <w:rPr>
          <w:rFonts w:asciiTheme="minorHAnsi" w:hAnsiTheme="minorHAnsi" w:cstheme="minorHAnsi"/>
          <w:sz w:val="18"/>
          <w:szCs w:val="18"/>
        </w:rPr>
      </w:pPr>
    </w:p>
    <w:p w14:paraId="3D7936E6" w14:textId="77777777" w:rsidR="007C3253" w:rsidRDefault="007C3253">
      <w:pPr>
        <w:rPr>
          <w:rFonts w:asciiTheme="minorHAnsi" w:hAnsiTheme="minorHAnsi" w:cstheme="minorHAnsi"/>
          <w:b/>
          <w:bCs/>
          <w:color w:val="0C9DD8"/>
          <w:sz w:val="24"/>
          <w:szCs w:val="20"/>
        </w:rPr>
      </w:pPr>
      <w:bookmarkStart w:id="25" w:name="_Toc459714138"/>
      <w:r>
        <w:br w:type="page"/>
      </w:r>
    </w:p>
    <w:p w14:paraId="5D640F1D" w14:textId="7C5E01D5" w:rsidR="00580662" w:rsidRPr="00512A1C" w:rsidRDefault="00580662" w:rsidP="00A3142F">
      <w:pPr>
        <w:pStyle w:val="Kop2"/>
        <w:rPr>
          <w:noProof/>
        </w:rPr>
      </w:pPr>
      <w:bookmarkStart w:id="26" w:name="_Toc19178288"/>
      <w:r w:rsidRPr="00512A1C">
        <w:t>Wachtwoord gedragsregels</w:t>
      </w:r>
      <w:bookmarkEnd w:id="25"/>
      <w:bookmarkEnd w:id="26"/>
    </w:p>
    <w:p w14:paraId="62A4B5EE" w14:textId="77777777" w:rsidR="00580662" w:rsidRPr="007C3253" w:rsidRDefault="00580662" w:rsidP="002D7A80">
      <w:pPr>
        <w:pStyle w:val="K01-basistekst"/>
        <w:rPr>
          <w:rFonts w:asciiTheme="minorHAnsi" w:hAnsiTheme="minorHAnsi" w:cstheme="minorHAnsi"/>
          <w:noProof w:val="0"/>
          <w:sz w:val="20"/>
          <w:lang w:eastAsia="en-US"/>
        </w:rPr>
      </w:pPr>
      <w:r w:rsidRPr="007C3253">
        <w:rPr>
          <w:rFonts w:asciiTheme="minorHAnsi" w:hAnsiTheme="minorHAnsi" w:cstheme="minorHAnsi"/>
          <w:b/>
          <w:noProof w:val="0"/>
          <w:sz w:val="20"/>
          <w:lang w:eastAsia="en-US"/>
        </w:rPr>
        <w:t>Algemeen</w:t>
      </w:r>
    </w:p>
    <w:p w14:paraId="63E468F7" w14:textId="77777777" w:rsidR="00580662" w:rsidRPr="007C3253" w:rsidRDefault="00580662" w:rsidP="002D7A80">
      <w:pPr>
        <w:pStyle w:val="K01-basistekst"/>
        <w:numPr>
          <w:ilvl w:val="0"/>
          <w:numId w:val="15"/>
        </w:numPr>
        <w:ind w:left="426"/>
        <w:rPr>
          <w:rFonts w:asciiTheme="minorHAnsi" w:hAnsiTheme="minorHAnsi" w:cstheme="minorHAnsi"/>
          <w:noProof w:val="0"/>
          <w:sz w:val="20"/>
          <w:lang w:eastAsia="en-US"/>
        </w:rPr>
      </w:pPr>
      <w:r w:rsidRPr="007C3253">
        <w:rPr>
          <w:rFonts w:asciiTheme="minorHAnsi" w:hAnsiTheme="minorHAnsi" w:cstheme="minorHAnsi"/>
          <w:noProof w:val="0"/>
          <w:sz w:val="20"/>
          <w:lang w:eastAsia="en-US"/>
        </w:rPr>
        <w:t>Gebruik verschillende wachtwoorden voor verschillende systemen/doelen, gebruik geen privé-wachtwoorden op het werk.</w:t>
      </w:r>
    </w:p>
    <w:p w14:paraId="4C9BAF16" w14:textId="77777777" w:rsidR="00580662" w:rsidRPr="007C3253" w:rsidRDefault="00580662" w:rsidP="002D7A80">
      <w:pPr>
        <w:pStyle w:val="K01-basistekst"/>
        <w:numPr>
          <w:ilvl w:val="0"/>
          <w:numId w:val="15"/>
        </w:numPr>
        <w:ind w:left="426"/>
        <w:rPr>
          <w:rFonts w:asciiTheme="minorHAnsi" w:hAnsiTheme="minorHAnsi" w:cstheme="minorHAnsi"/>
          <w:noProof w:val="0"/>
          <w:sz w:val="20"/>
          <w:lang w:eastAsia="en-US"/>
        </w:rPr>
      </w:pPr>
      <w:r w:rsidRPr="007C3253">
        <w:rPr>
          <w:rFonts w:asciiTheme="minorHAnsi" w:hAnsiTheme="minorHAnsi" w:cstheme="minorHAnsi"/>
          <w:noProof w:val="0"/>
          <w:sz w:val="20"/>
          <w:lang w:eastAsia="en-US"/>
        </w:rPr>
        <w:t>Gebruik verschillende wachtwoorden voor verschillende applicaties op het werk, minimaal voor de essentiële systemen die meer gevoelige informatie bevatten.</w:t>
      </w:r>
    </w:p>
    <w:p w14:paraId="0B98B34A" w14:textId="77777777" w:rsidR="00580662" w:rsidRPr="007C3253" w:rsidRDefault="00580662" w:rsidP="002D7A80">
      <w:pPr>
        <w:pStyle w:val="K01-basistekst"/>
        <w:numPr>
          <w:ilvl w:val="0"/>
          <w:numId w:val="15"/>
        </w:numPr>
        <w:ind w:left="426"/>
        <w:rPr>
          <w:rFonts w:asciiTheme="minorHAnsi" w:hAnsiTheme="minorHAnsi" w:cstheme="minorHAnsi"/>
          <w:noProof w:val="0"/>
          <w:sz w:val="20"/>
          <w:lang w:eastAsia="en-US"/>
        </w:rPr>
      </w:pPr>
      <w:r w:rsidRPr="007C3253">
        <w:rPr>
          <w:rFonts w:asciiTheme="minorHAnsi" w:hAnsiTheme="minorHAnsi" w:cstheme="minorHAnsi"/>
          <w:noProof w:val="0"/>
          <w:sz w:val="20"/>
          <w:lang w:eastAsia="en-US"/>
        </w:rPr>
        <w:t>Gebruik voor essentiële systemen een sterk wachtwoord en wissel dit regelmatig.</w:t>
      </w:r>
    </w:p>
    <w:p w14:paraId="7C22DE9E" w14:textId="4E69062D" w:rsidR="00580662" w:rsidRPr="007C3253" w:rsidRDefault="00580662" w:rsidP="002D7A80">
      <w:pPr>
        <w:pStyle w:val="K01-basistekst"/>
        <w:numPr>
          <w:ilvl w:val="0"/>
          <w:numId w:val="15"/>
        </w:numPr>
        <w:ind w:left="426"/>
        <w:rPr>
          <w:rFonts w:asciiTheme="minorHAnsi" w:hAnsiTheme="minorHAnsi" w:cstheme="minorHAnsi"/>
          <w:noProof w:val="0"/>
          <w:sz w:val="20"/>
          <w:lang w:eastAsia="en-US"/>
        </w:rPr>
      </w:pPr>
      <w:r w:rsidRPr="007C3253">
        <w:rPr>
          <w:rFonts w:asciiTheme="minorHAnsi" w:hAnsiTheme="minorHAnsi" w:cstheme="minorHAnsi"/>
          <w:noProof w:val="0"/>
          <w:sz w:val="20"/>
          <w:lang w:eastAsia="en-US"/>
        </w:rPr>
        <w:t xml:space="preserve">Geef wachtwoorden aan niemand. </w:t>
      </w:r>
    </w:p>
    <w:p w14:paraId="60C35134" w14:textId="77777777" w:rsidR="00580662" w:rsidRPr="007C3253" w:rsidRDefault="00580662" w:rsidP="002D7A80">
      <w:pPr>
        <w:pStyle w:val="K01-basistekst"/>
        <w:numPr>
          <w:ilvl w:val="0"/>
          <w:numId w:val="15"/>
        </w:numPr>
        <w:ind w:left="426"/>
        <w:rPr>
          <w:rFonts w:asciiTheme="minorHAnsi" w:hAnsiTheme="minorHAnsi" w:cstheme="minorHAnsi"/>
          <w:noProof w:val="0"/>
          <w:sz w:val="20"/>
          <w:lang w:eastAsia="en-US"/>
        </w:rPr>
      </w:pPr>
      <w:r w:rsidRPr="007C3253">
        <w:rPr>
          <w:rFonts w:asciiTheme="minorHAnsi" w:hAnsiTheme="minorHAnsi" w:cstheme="minorHAnsi"/>
          <w:noProof w:val="0"/>
          <w:sz w:val="20"/>
          <w:lang w:eastAsia="en-US"/>
        </w:rPr>
        <w:t>Wachtwoorden mogen niet worden opgeschreven.</w:t>
      </w:r>
    </w:p>
    <w:p w14:paraId="400F10D5" w14:textId="77777777" w:rsidR="00580662" w:rsidRPr="007C3253" w:rsidRDefault="00580662" w:rsidP="002D7A80">
      <w:pPr>
        <w:pStyle w:val="K01-basistekst"/>
        <w:numPr>
          <w:ilvl w:val="0"/>
          <w:numId w:val="15"/>
        </w:numPr>
        <w:ind w:left="426"/>
        <w:rPr>
          <w:rFonts w:asciiTheme="minorHAnsi" w:hAnsiTheme="minorHAnsi" w:cstheme="minorHAnsi"/>
          <w:noProof w:val="0"/>
          <w:sz w:val="20"/>
          <w:lang w:eastAsia="en-US"/>
        </w:rPr>
      </w:pPr>
      <w:r w:rsidRPr="007C3253">
        <w:rPr>
          <w:rFonts w:asciiTheme="minorHAnsi" w:hAnsiTheme="minorHAnsi" w:cstheme="minorHAnsi"/>
          <w:noProof w:val="0"/>
          <w:sz w:val="20"/>
          <w:lang w:eastAsia="en-US"/>
        </w:rPr>
        <w:t>Geef geen wachtwoorden door via e-mail, chat of andere elektronische communicatie en als dat toch moet, dan gescheiden (via een andere weg) van de gebruikersnaam.</w:t>
      </w:r>
    </w:p>
    <w:p w14:paraId="1D058629" w14:textId="77777777" w:rsidR="00580662" w:rsidRPr="007C3253" w:rsidRDefault="00580662" w:rsidP="002D7A80">
      <w:pPr>
        <w:pStyle w:val="K01-basistekst"/>
        <w:numPr>
          <w:ilvl w:val="0"/>
          <w:numId w:val="15"/>
        </w:numPr>
        <w:ind w:left="426"/>
        <w:rPr>
          <w:rFonts w:asciiTheme="minorHAnsi" w:hAnsiTheme="minorHAnsi" w:cstheme="minorHAnsi"/>
          <w:noProof w:val="0"/>
          <w:sz w:val="20"/>
          <w:lang w:eastAsia="en-US"/>
        </w:rPr>
      </w:pPr>
      <w:r w:rsidRPr="007C3253">
        <w:rPr>
          <w:rFonts w:asciiTheme="minorHAnsi" w:hAnsiTheme="minorHAnsi" w:cstheme="minorHAnsi"/>
          <w:noProof w:val="0"/>
          <w:sz w:val="20"/>
          <w:lang w:eastAsia="en-US"/>
        </w:rPr>
        <w:t>Geef geen al te gemakkelijke hints of controlevraag over het wachtwoord, bijvoorbeeld je naam of de meisjesnaam van je moeder.</w:t>
      </w:r>
    </w:p>
    <w:p w14:paraId="77F89102" w14:textId="77777777" w:rsidR="00580662" w:rsidRPr="007C3253" w:rsidRDefault="00580662" w:rsidP="002D7A80">
      <w:pPr>
        <w:pStyle w:val="K01-basistekst"/>
        <w:numPr>
          <w:ilvl w:val="0"/>
          <w:numId w:val="15"/>
        </w:numPr>
        <w:ind w:left="426"/>
        <w:rPr>
          <w:rFonts w:asciiTheme="minorHAnsi" w:hAnsiTheme="minorHAnsi" w:cstheme="minorHAnsi"/>
          <w:noProof w:val="0"/>
          <w:sz w:val="20"/>
          <w:lang w:eastAsia="en-US"/>
        </w:rPr>
      </w:pPr>
      <w:r w:rsidRPr="007C3253">
        <w:rPr>
          <w:rFonts w:asciiTheme="minorHAnsi" w:hAnsiTheme="minorHAnsi" w:cstheme="minorHAnsi"/>
          <w:noProof w:val="0"/>
          <w:sz w:val="20"/>
          <w:lang w:eastAsia="en-US"/>
        </w:rPr>
        <w:t>Geef nooit een wachtwoord op voor onderzoeken, vragen van anderen of om iemand te helpen, het vragen om een wachtwoord moet worden aangemerkt als een veiligheidsincident. Dit dient te worden gemeld aan de binnen de gemeente vastgestelde persoon of organisatie.</w:t>
      </w:r>
    </w:p>
    <w:p w14:paraId="15DFE9D2" w14:textId="77777777" w:rsidR="00580662" w:rsidRPr="007C3253" w:rsidRDefault="00580662" w:rsidP="002D7A80">
      <w:pPr>
        <w:pStyle w:val="K01-basistekst"/>
        <w:numPr>
          <w:ilvl w:val="0"/>
          <w:numId w:val="15"/>
        </w:numPr>
        <w:ind w:left="426"/>
        <w:rPr>
          <w:rFonts w:asciiTheme="minorHAnsi" w:hAnsiTheme="minorHAnsi" w:cstheme="minorHAnsi"/>
          <w:noProof w:val="0"/>
          <w:sz w:val="20"/>
          <w:lang w:eastAsia="en-US"/>
        </w:rPr>
      </w:pPr>
      <w:r w:rsidRPr="007C3253">
        <w:rPr>
          <w:rFonts w:asciiTheme="minorHAnsi" w:hAnsiTheme="minorHAnsi" w:cstheme="minorHAnsi"/>
          <w:noProof w:val="0"/>
          <w:sz w:val="20"/>
          <w:lang w:eastAsia="en-US"/>
        </w:rPr>
        <w:t>Maak geen gebruik van de ‘wachtwoord onthoud’ functie van sommige webbrowsers.</w:t>
      </w:r>
    </w:p>
    <w:p w14:paraId="4A19ECF0" w14:textId="77777777" w:rsidR="00580662" w:rsidRPr="007C3253" w:rsidRDefault="00580662" w:rsidP="002D7A80">
      <w:pPr>
        <w:pStyle w:val="K01-basistekst"/>
        <w:numPr>
          <w:ilvl w:val="0"/>
          <w:numId w:val="15"/>
        </w:numPr>
        <w:ind w:left="426"/>
        <w:rPr>
          <w:rFonts w:asciiTheme="minorHAnsi" w:hAnsiTheme="minorHAnsi" w:cstheme="minorHAnsi"/>
          <w:noProof w:val="0"/>
          <w:sz w:val="20"/>
          <w:lang w:eastAsia="en-US"/>
        </w:rPr>
      </w:pPr>
      <w:r w:rsidRPr="007C3253">
        <w:rPr>
          <w:rFonts w:asciiTheme="minorHAnsi" w:hAnsiTheme="minorHAnsi" w:cstheme="minorHAnsi"/>
          <w:noProof w:val="0"/>
          <w:sz w:val="20"/>
          <w:lang w:eastAsia="en-US"/>
        </w:rPr>
        <w:t>Maak geen gebruik van de functie om ingelogd te blijven.</w:t>
      </w:r>
    </w:p>
    <w:p w14:paraId="5FA3903F" w14:textId="77777777" w:rsidR="00580662" w:rsidRPr="007C3253" w:rsidRDefault="00580662" w:rsidP="002D7A80">
      <w:pPr>
        <w:pStyle w:val="K01-basistekst"/>
        <w:numPr>
          <w:ilvl w:val="0"/>
          <w:numId w:val="15"/>
        </w:numPr>
        <w:ind w:left="426"/>
        <w:rPr>
          <w:rFonts w:asciiTheme="minorHAnsi" w:hAnsiTheme="minorHAnsi" w:cstheme="minorHAnsi"/>
          <w:noProof w:val="0"/>
          <w:sz w:val="20"/>
          <w:lang w:eastAsia="en-US"/>
        </w:rPr>
      </w:pPr>
      <w:r w:rsidRPr="007C3253">
        <w:rPr>
          <w:rFonts w:asciiTheme="minorHAnsi" w:hAnsiTheme="minorHAnsi" w:cstheme="minorHAnsi"/>
          <w:noProof w:val="0"/>
          <w:sz w:val="20"/>
          <w:lang w:eastAsia="en-US"/>
        </w:rPr>
        <w:t xml:space="preserve">Maak altijd gebruik van sterke wachtwoorden. </w:t>
      </w:r>
    </w:p>
    <w:p w14:paraId="20E1B1A8" w14:textId="77777777" w:rsidR="00580662" w:rsidRPr="007C3253" w:rsidRDefault="00580662" w:rsidP="002D7A80">
      <w:pPr>
        <w:pStyle w:val="K01-basistekst"/>
        <w:numPr>
          <w:ilvl w:val="0"/>
          <w:numId w:val="15"/>
        </w:numPr>
        <w:ind w:left="426"/>
        <w:rPr>
          <w:rFonts w:asciiTheme="minorHAnsi" w:hAnsiTheme="minorHAnsi" w:cstheme="minorHAnsi"/>
          <w:noProof w:val="0"/>
          <w:sz w:val="20"/>
          <w:lang w:eastAsia="en-US"/>
        </w:rPr>
      </w:pPr>
      <w:r w:rsidRPr="007C3253">
        <w:rPr>
          <w:rFonts w:asciiTheme="minorHAnsi" w:hAnsiTheme="minorHAnsi" w:cstheme="minorHAnsi"/>
          <w:noProof w:val="0"/>
          <w:sz w:val="20"/>
          <w:lang w:eastAsia="en-US"/>
        </w:rPr>
        <w:t>Wijzig een wachtwoord direct bij vermoeden van misbruik.</w:t>
      </w:r>
    </w:p>
    <w:p w14:paraId="0D693BAC" w14:textId="77777777" w:rsidR="00580662" w:rsidRPr="007C3253" w:rsidRDefault="00580662" w:rsidP="002D7A80">
      <w:pPr>
        <w:pStyle w:val="K01-basistekst"/>
        <w:numPr>
          <w:ilvl w:val="0"/>
          <w:numId w:val="15"/>
        </w:numPr>
        <w:ind w:left="426"/>
        <w:rPr>
          <w:rFonts w:asciiTheme="minorHAnsi" w:hAnsiTheme="minorHAnsi" w:cstheme="minorHAnsi"/>
          <w:noProof w:val="0"/>
          <w:sz w:val="20"/>
          <w:lang w:eastAsia="en-US"/>
        </w:rPr>
      </w:pPr>
      <w:r w:rsidRPr="007C3253">
        <w:rPr>
          <w:rFonts w:asciiTheme="minorHAnsi" w:hAnsiTheme="minorHAnsi" w:cstheme="minorHAnsi"/>
          <w:noProof w:val="0"/>
          <w:sz w:val="20"/>
          <w:lang w:eastAsia="en-US"/>
        </w:rPr>
        <w:t>Wachtwoorden moeten niet worden gebruikt in automatische inlogprocedures (bijvoorbeeld opgeslagen onder een functietoets of in een macro).</w:t>
      </w:r>
    </w:p>
    <w:p w14:paraId="1922ED75" w14:textId="77777777" w:rsidR="00580662" w:rsidRPr="007C3253" w:rsidRDefault="00580662" w:rsidP="002D7A80">
      <w:pPr>
        <w:pStyle w:val="K01-basistekst"/>
        <w:numPr>
          <w:ilvl w:val="0"/>
          <w:numId w:val="15"/>
        </w:numPr>
        <w:ind w:left="426"/>
        <w:rPr>
          <w:rFonts w:asciiTheme="minorHAnsi" w:hAnsiTheme="minorHAnsi" w:cstheme="minorHAnsi"/>
          <w:noProof w:val="0"/>
          <w:sz w:val="20"/>
          <w:lang w:eastAsia="en-US"/>
        </w:rPr>
      </w:pPr>
      <w:r w:rsidRPr="007C3253">
        <w:rPr>
          <w:rFonts w:asciiTheme="minorHAnsi" w:hAnsiTheme="minorHAnsi" w:cstheme="minorHAnsi"/>
          <w:noProof w:val="0"/>
          <w:sz w:val="20"/>
          <w:lang w:eastAsia="en-US"/>
        </w:rPr>
        <w:t>Bij een grote hoeveelheid logins en wachtwoorden is het aan te bevelen om deze op te slaan in een daarvoor bedoelde veilige applicatie of app, zie: wachtwoordmanagers.</w:t>
      </w:r>
    </w:p>
    <w:p w14:paraId="6BFC6F47" w14:textId="77777777" w:rsidR="00580662" w:rsidRPr="00512A1C" w:rsidRDefault="00580662" w:rsidP="00A3142F">
      <w:pPr>
        <w:pStyle w:val="K01-basistekst"/>
        <w:rPr>
          <w:rFonts w:asciiTheme="minorHAnsi" w:hAnsiTheme="minorHAnsi" w:cstheme="minorHAnsi"/>
          <w:noProof w:val="0"/>
          <w:szCs w:val="18"/>
          <w:lang w:eastAsia="en-US"/>
        </w:rPr>
      </w:pPr>
    </w:p>
    <w:p w14:paraId="4E45E576" w14:textId="2B5676CF" w:rsidR="00580662" w:rsidRPr="007C3253" w:rsidRDefault="00580662" w:rsidP="002D7A80">
      <w:pPr>
        <w:pStyle w:val="K01-basistekst"/>
        <w:rPr>
          <w:rFonts w:asciiTheme="minorHAnsi" w:hAnsiTheme="minorHAnsi" w:cstheme="minorHAnsi"/>
          <w:b/>
          <w:noProof w:val="0"/>
          <w:sz w:val="20"/>
          <w:lang w:eastAsia="en-US"/>
        </w:rPr>
      </w:pPr>
      <w:r w:rsidRPr="007C3253">
        <w:rPr>
          <w:rFonts w:asciiTheme="minorHAnsi" w:hAnsiTheme="minorHAnsi" w:cstheme="minorHAnsi"/>
          <w:b/>
          <w:noProof w:val="0"/>
          <w:sz w:val="20"/>
          <w:lang w:eastAsia="en-US"/>
        </w:rPr>
        <w:t>Aanwijzingen voor applicaties en applicatie ontwikkeling</w:t>
      </w:r>
    </w:p>
    <w:p w14:paraId="6A80C4A5" w14:textId="77777777" w:rsidR="00580662" w:rsidRPr="007C3253" w:rsidRDefault="00580662" w:rsidP="002D7A80">
      <w:pPr>
        <w:pStyle w:val="K01-basistekst"/>
        <w:numPr>
          <w:ilvl w:val="0"/>
          <w:numId w:val="15"/>
        </w:numPr>
        <w:ind w:left="426"/>
        <w:rPr>
          <w:rFonts w:asciiTheme="minorHAnsi" w:hAnsiTheme="minorHAnsi" w:cstheme="minorHAnsi"/>
          <w:noProof w:val="0"/>
          <w:sz w:val="20"/>
          <w:lang w:eastAsia="en-US"/>
        </w:rPr>
      </w:pPr>
      <w:r w:rsidRPr="007C3253">
        <w:rPr>
          <w:rFonts w:asciiTheme="minorHAnsi" w:hAnsiTheme="minorHAnsi" w:cstheme="minorHAnsi"/>
          <w:noProof w:val="0"/>
          <w:sz w:val="20"/>
          <w:lang w:eastAsia="en-US"/>
        </w:rPr>
        <w:t>Wachtwoorden worden uitsluitend gebruikt voor natuurlijke en unieke aanwijsbare personen, en systemen indien mogelijk moet het gebruik van groepsaccounts worden vermeden.</w:t>
      </w:r>
    </w:p>
    <w:p w14:paraId="6904D38B" w14:textId="1589E695" w:rsidR="00580662" w:rsidRPr="007C3253" w:rsidRDefault="00580662" w:rsidP="002D7A80">
      <w:pPr>
        <w:pStyle w:val="K01-basistekst"/>
        <w:numPr>
          <w:ilvl w:val="0"/>
          <w:numId w:val="15"/>
        </w:numPr>
        <w:ind w:left="426"/>
        <w:rPr>
          <w:rFonts w:asciiTheme="minorHAnsi" w:hAnsiTheme="minorHAnsi" w:cstheme="minorHAnsi"/>
          <w:noProof w:val="0"/>
          <w:sz w:val="20"/>
          <w:lang w:eastAsia="en-US"/>
        </w:rPr>
      </w:pPr>
      <w:r w:rsidRPr="007C3253">
        <w:rPr>
          <w:rFonts w:asciiTheme="minorHAnsi" w:hAnsiTheme="minorHAnsi" w:cstheme="minorHAnsi"/>
          <w:noProof w:val="0"/>
          <w:sz w:val="20"/>
          <w:lang w:eastAsia="en-US"/>
        </w:rPr>
        <w:t>Wachtwoorden mogen niet in klare (leesbare) taal of ongezouten (Un Salted) worden opgeslagen.</w:t>
      </w:r>
    </w:p>
    <w:p w14:paraId="665F9D3F" w14:textId="2E1ECDE8" w:rsidR="007A00D3" w:rsidRPr="007C3253" w:rsidRDefault="007A00D3" w:rsidP="002D7A80">
      <w:pPr>
        <w:pStyle w:val="K01-basistekst"/>
        <w:numPr>
          <w:ilvl w:val="0"/>
          <w:numId w:val="15"/>
        </w:numPr>
        <w:ind w:left="426"/>
        <w:rPr>
          <w:rFonts w:asciiTheme="minorHAnsi" w:hAnsiTheme="minorHAnsi" w:cstheme="minorHAnsi"/>
          <w:noProof w:val="0"/>
          <w:sz w:val="20"/>
          <w:lang w:eastAsia="en-US"/>
        </w:rPr>
      </w:pPr>
      <w:r w:rsidRPr="007C3253">
        <w:rPr>
          <w:rFonts w:asciiTheme="minorHAnsi" w:hAnsiTheme="minorHAnsi" w:cstheme="minorHAnsi"/>
          <w:noProof w:val="0"/>
          <w:sz w:val="20"/>
          <w:lang w:eastAsia="en-US"/>
        </w:rPr>
        <w:t>Van gebruikers behoort te worden verlangd dat zij zich bij het gebruiken van geheime authenticatie-informatie houden aan de praktijk van de organisatie.</w:t>
      </w:r>
    </w:p>
    <w:p w14:paraId="6ECE03C9" w14:textId="77777777" w:rsidR="00E5432F" w:rsidRPr="00512A1C" w:rsidRDefault="00E5432F" w:rsidP="00E5432F">
      <w:pPr>
        <w:pStyle w:val="K01-basistekst"/>
        <w:ind w:left="786"/>
        <w:rPr>
          <w:rFonts w:asciiTheme="minorHAnsi" w:hAnsiTheme="minorHAnsi" w:cstheme="minorHAnsi"/>
          <w:noProof w:val="0"/>
          <w:szCs w:val="18"/>
          <w:lang w:eastAsia="en-US"/>
        </w:rPr>
      </w:pPr>
    </w:p>
    <w:p w14:paraId="79346105" w14:textId="77777777" w:rsidR="00580662" w:rsidRPr="00512A1C" w:rsidRDefault="00580662" w:rsidP="00A3142F">
      <w:pPr>
        <w:pStyle w:val="Kop2"/>
      </w:pPr>
      <w:bookmarkStart w:id="27" w:name="_Toc459714139"/>
      <w:bookmarkStart w:id="28" w:name="_Toc19178289"/>
      <w:r w:rsidRPr="00512A1C">
        <w:t>Wachtwoordmanagers</w:t>
      </w:r>
      <w:bookmarkEnd w:id="27"/>
      <w:bookmarkEnd w:id="28"/>
    </w:p>
    <w:p w14:paraId="697B01BD" w14:textId="39A3A671" w:rsidR="00580662" w:rsidRPr="00512A1C" w:rsidRDefault="00580662" w:rsidP="007C3253">
      <w:pPr>
        <w:pStyle w:val="Plattetekst"/>
      </w:pPr>
      <w:r w:rsidRPr="00512A1C">
        <w:t>Wachtwoordmanagers</w:t>
      </w:r>
      <w:r w:rsidR="003928E6" w:rsidRPr="00512A1C">
        <w:t xml:space="preserve"> </w:t>
      </w:r>
      <w:r w:rsidRPr="00512A1C">
        <w:t xml:space="preserve">worden steeds vaker gebruikt. Een wachtwoordmanager is een tool om wachtwoorden te beheren. In de tool kunnen de huidige wachtwoorden worden opgeslagen, maar ook nieuwe “sterke” wachtwoorden aangemaakt worden. Om de tool te gebruiken hoeft de gebruiker maar één wachtwoord te onthouden. Dit wachtwoord geeft toegang tot de opgeslagen wachtwoorden. Er zijn twee categorieën wachtwoordmanagers: centraal beheerd en stand-alone (online en offline varianten). Zakelijk gezien kan het gebruik van een centraal beheerde wachtwoordmanager nog meer voordelen opleveren omdat ook bij vertrek of rol/functie wijziging gelijk de toegang tot applicaties/informatie kan worden ontnomen of aangepast. Ook kunnen wachtwoordregels per applicatie/toegang beter afgedwongen worden en doorgaans audit proof gelogd worden. Wachtwoordmanagers worden bij voorkeur gebruikt met tweefactorauthenticatie en een unlock-time na succesvolle authenticatie, dat wil zeggen dat de wachtwoordmanager na een bepaalde tijd weer op slot gaat.  </w:t>
      </w:r>
      <w:r w:rsidR="00584F0D" w:rsidRPr="00512A1C">
        <w:t xml:space="preserve">Een wachtwoordkluis dient beschikbaar gesteld te worden aan de medewerkers. </w:t>
      </w:r>
    </w:p>
    <w:p w14:paraId="5207A90E" w14:textId="77777777" w:rsidR="00580662" w:rsidRPr="00512A1C" w:rsidRDefault="00580662" w:rsidP="003928E6">
      <w:pPr>
        <w:pStyle w:val="K01-basistekst"/>
        <w:rPr>
          <w:rFonts w:asciiTheme="minorHAnsi" w:hAnsiTheme="minorHAnsi" w:cstheme="minorHAnsi"/>
          <w:szCs w:val="18"/>
          <w:lang w:eastAsia="en-US"/>
        </w:rPr>
      </w:pPr>
    </w:p>
    <w:p w14:paraId="77EA59C8" w14:textId="77777777" w:rsidR="007C3253" w:rsidRDefault="007C3253">
      <w:pPr>
        <w:rPr>
          <w:rFonts w:asciiTheme="minorHAnsi" w:hAnsiTheme="minorHAnsi" w:cstheme="minorHAnsi"/>
          <w:b/>
          <w:bCs/>
          <w:color w:val="0C9DD8"/>
          <w:sz w:val="24"/>
          <w:szCs w:val="20"/>
        </w:rPr>
      </w:pPr>
      <w:bookmarkStart w:id="29" w:name="_Toc459714140"/>
      <w:r>
        <w:br w:type="page"/>
      </w:r>
    </w:p>
    <w:p w14:paraId="2EFE927E" w14:textId="7DBDDD93" w:rsidR="00580662" w:rsidRPr="00512A1C" w:rsidRDefault="00580662" w:rsidP="00A3142F">
      <w:pPr>
        <w:pStyle w:val="Kop2"/>
      </w:pPr>
      <w:bookmarkStart w:id="30" w:name="_Toc19178290"/>
      <w:r w:rsidRPr="00512A1C">
        <w:t>Multifactor authenticatie</w:t>
      </w:r>
      <w:bookmarkEnd w:id="29"/>
      <w:bookmarkEnd w:id="30"/>
    </w:p>
    <w:p w14:paraId="52C4DDFD" w14:textId="09A885AF" w:rsidR="0009686E" w:rsidRPr="00512A1C" w:rsidRDefault="00580662" w:rsidP="007C3253">
      <w:pPr>
        <w:pStyle w:val="Plattetekst"/>
      </w:pPr>
      <w:r w:rsidRPr="00512A1C">
        <w:t>Een normaal gebruikersaccount kent een gebruikersnaam en een wachtwoord, dit noemen we vaak: “iets wat je weet”. Tweefactorauthenticatie</w:t>
      </w:r>
      <w:r w:rsidR="00EB5446" w:rsidRPr="00512A1C">
        <w:footnoteReference w:id="4"/>
      </w:r>
      <w:r w:rsidR="00EB5446" w:rsidRPr="00512A1C">
        <w:t xml:space="preserve"> </w:t>
      </w:r>
      <w:r w:rsidRPr="00512A1C">
        <w:t xml:space="preserve"> voegt daar een extra dimensie aan toe: “iets wat je hebt” of “iets wat je bent”. In het eerste geval heeft men het dan over verschillende soorten tokens: USB token, een nummer generator, een sms code. In het tweede geval heeft men het dan over de biometrische kenmerken van een persoon, de meest gangbare zijn: een vingerafdruk, een irisscan of je stem. Naast het wachtwoord wordt er om een extra verificatiemethode gevraagd. Door tweefactorauthenticatie te gebruiken wordt het voor kwaadwillenden moeilijker om toegang te krijgen tot een account. Tweefactorauthenticatie geeft een extra zekerheid dat de persoon die inlogt ook daadwerkelijk diegene is die toegang mag hebben. Voor heel erg streng beveiligde systemen spreekt men soms ook nog van 3-factor authenticatie, in dit geval wordt gebruik gemaakt van iets wat je weet (wachtwoord, gebruikersnaam), iets wat je hebt (token) en iets wat je bent (biometrie).</w:t>
      </w:r>
      <w:r w:rsidR="007A7FCB" w:rsidRPr="00512A1C">
        <w:t xml:space="preserve"> </w:t>
      </w:r>
      <w:r w:rsidR="0009686E" w:rsidRPr="00512A1C">
        <w:t>In situaties waar geen tw</w:t>
      </w:r>
      <w:r w:rsidR="007916F2" w:rsidRPr="00512A1C">
        <w:t>ee</w:t>
      </w:r>
      <w:r w:rsidR="0009686E" w:rsidRPr="00512A1C">
        <w:t>-factor authenticatie mogelijk is, wordt minimaal halfjaarlijks het wachtwoord vernieuwd (zie ook 9.4.2.1)</w:t>
      </w:r>
      <w:r w:rsidR="00006BB4">
        <w:t>.</w:t>
      </w:r>
    </w:p>
    <w:p w14:paraId="7543D4D3" w14:textId="77777777" w:rsidR="0009686E" w:rsidRPr="00512A1C" w:rsidRDefault="0009686E" w:rsidP="00580662">
      <w:pPr>
        <w:pStyle w:val="K01-basistekst"/>
        <w:tabs>
          <w:tab w:val="left" w:pos="3402"/>
        </w:tabs>
        <w:ind w:left="360"/>
        <w:rPr>
          <w:rFonts w:asciiTheme="minorHAnsi" w:hAnsiTheme="minorHAnsi" w:cstheme="minorHAnsi"/>
          <w:szCs w:val="18"/>
          <w:lang w:eastAsia="en-US"/>
        </w:rPr>
      </w:pPr>
    </w:p>
    <w:p w14:paraId="6EB3A540" w14:textId="63D2CA95" w:rsidR="00580662" w:rsidRPr="00512A1C" w:rsidRDefault="00580662" w:rsidP="00A3142F">
      <w:pPr>
        <w:pStyle w:val="Kop2"/>
        <w:ind w:left="851"/>
      </w:pPr>
      <w:bookmarkStart w:id="31" w:name="_Toc459714141"/>
      <w:bookmarkStart w:id="32" w:name="_Toc19178291"/>
      <w:r w:rsidRPr="00512A1C">
        <w:t>Controle van wachtwoorden</w:t>
      </w:r>
      <w:bookmarkEnd w:id="31"/>
      <w:bookmarkEnd w:id="32"/>
    </w:p>
    <w:p w14:paraId="72DCE46C" w14:textId="3BEF3D08" w:rsidR="00580662" w:rsidRPr="00512A1C" w:rsidRDefault="00580662" w:rsidP="007C3253">
      <w:pPr>
        <w:pStyle w:val="Plattetekst"/>
      </w:pPr>
      <w:r w:rsidRPr="00512A1C">
        <w:t>Wachtwoordbeleid dient zo veel als mogelijk binnen (informatie-)systemen te worden afgedwongen en indien mogelijk te worden gecontroleerd. De controle en de gevonden afwijkingen dienen te worden gerapporteerd aan het management zodat maatregelen kunnen worden genomen om fouten te herstellen.</w:t>
      </w:r>
      <w:r w:rsidR="00584F0D" w:rsidRPr="00512A1C">
        <w:t xml:space="preserve"> Voor (informatie)-systemen die voldoen aan het wachtwoordbeleid geldt een maximale geldigheidsduur van een jaar en daar waar het beleid niet toepasbaar is, geldt een maximale geldigheidsduur van 6 maanden. </w:t>
      </w:r>
    </w:p>
    <w:p w14:paraId="1F33E71E" w14:textId="77777777" w:rsidR="00580662" w:rsidRPr="00512A1C" w:rsidRDefault="00580662" w:rsidP="00580662">
      <w:pPr>
        <w:pStyle w:val="K01-basistekst"/>
        <w:ind w:left="360"/>
        <w:rPr>
          <w:rFonts w:asciiTheme="minorHAnsi" w:hAnsiTheme="minorHAnsi" w:cstheme="minorHAnsi"/>
          <w:noProof w:val="0"/>
          <w:szCs w:val="18"/>
          <w:lang w:eastAsia="en-US"/>
        </w:rPr>
      </w:pPr>
    </w:p>
    <w:p w14:paraId="503DC7A4" w14:textId="77777777" w:rsidR="005A497B" w:rsidRPr="00512A1C" w:rsidRDefault="005A497B" w:rsidP="005A497B">
      <w:pPr>
        <w:pStyle w:val="Plattetekst"/>
        <w:rPr>
          <w:rFonts w:cstheme="minorHAnsi"/>
        </w:rPr>
      </w:pPr>
    </w:p>
    <w:p w14:paraId="6D20B6C4" w14:textId="00BA7364" w:rsidR="00580662" w:rsidRPr="00512A1C" w:rsidRDefault="00580662">
      <w:pPr>
        <w:rPr>
          <w:rFonts w:asciiTheme="minorHAnsi" w:hAnsiTheme="minorHAnsi" w:cstheme="minorHAnsi"/>
          <w:sz w:val="18"/>
          <w:szCs w:val="18"/>
        </w:rPr>
      </w:pPr>
      <w:r w:rsidRPr="00512A1C">
        <w:rPr>
          <w:rFonts w:asciiTheme="minorHAnsi" w:hAnsiTheme="minorHAnsi" w:cstheme="minorHAnsi"/>
        </w:rPr>
        <w:br w:type="page"/>
      </w:r>
    </w:p>
    <w:p w14:paraId="14E48101" w14:textId="50040829" w:rsidR="00580662" w:rsidRPr="00512A1C" w:rsidRDefault="00580662" w:rsidP="002D7A80">
      <w:pPr>
        <w:pStyle w:val="Kop1"/>
        <w:numPr>
          <w:ilvl w:val="0"/>
          <w:numId w:val="0"/>
        </w:numPr>
        <w:tabs>
          <w:tab w:val="left" w:pos="1701"/>
        </w:tabs>
        <w:ind w:left="1560" w:hanging="1560"/>
        <w:rPr>
          <w:rFonts w:asciiTheme="minorHAnsi" w:hAnsiTheme="minorHAnsi" w:cstheme="minorHAnsi"/>
        </w:rPr>
      </w:pPr>
      <w:bookmarkStart w:id="33" w:name="_Toc360436913"/>
      <w:bookmarkStart w:id="34" w:name="_Toc364936040"/>
      <w:bookmarkStart w:id="35" w:name="_Toc459714142"/>
      <w:bookmarkStart w:id="36" w:name="_Toc19178292"/>
      <w:r w:rsidRPr="00512A1C">
        <w:rPr>
          <w:rFonts w:asciiTheme="minorHAnsi" w:hAnsiTheme="minorHAnsi" w:cstheme="minorHAnsi"/>
        </w:rPr>
        <w:t xml:space="preserve">Bijlage </w:t>
      </w:r>
      <w:r w:rsidR="00512A1C">
        <w:rPr>
          <w:rFonts w:asciiTheme="minorHAnsi" w:hAnsiTheme="minorHAnsi" w:cstheme="minorHAnsi"/>
        </w:rPr>
        <w:t>1</w:t>
      </w:r>
      <w:r w:rsidRPr="00512A1C">
        <w:rPr>
          <w:rFonts w:asciiTheme="minorHAnsi" w:hAnsiTheme="minorHAnsi" w:cstheme="minorHAnsi"/>
        </w:rPr>
        <w:t>:</w:t>
      </w:r>
      <w:r w:rsidR="00A3142F" w:rsidRPr="00512A1C">
        <w:rPr>
          <w:rFonts w:asciiTheme="minorHAnsi" w:hAnsiTheme="minorHAnsi" w:cstheme="minorHAnsi"/>
        </w:rPr>
        <w:tab/>
        <w:t>W</w:t>
      </w:r>
      <w:r w:rsidRPr="00512A1C">
        <w:rPr>
          <w:rFonts w:asciiTheme="minorHAnsi" w:hAnsiTheme="minorHAnsi" w:cstheme="minorHAnsi"/>
        </w:rPr>
        <w:t>achtwoordbeleid gemeente</w:t>
      </w:r>
      <w:bookmarkEnd w:id="33"/>
      <w:r w:rsidRPr="00512A1C">
        <w:rPr>
          <w:rFonts w:asciiTheme="minorHAnsi" w:hAnsiTheme="minorHAnsi" w:cstheme="minorHAnsi"/>
        </w:rPr>
        <w:t xml:space="preserve"> &lt;naam gemeente&gt;</w:t>
      </w:r>
      <w:bookmarkEnd w:id="34"/>
      <w:bookmarkEnd w:id="35"/>
      <w:bookmarkEnd w:id="36"/>
    </w:p>
    <w:p w14:paraId="346FECC7" w14:textId="77777777" w:rsidR="00580662" w:rsidRPr="00512A1C" w:rsidRDefault="00580662" w:rsidP="002D7A80">
      <w:pPr>
        <w:pStyle w:val="K02-tussenkop"/>
        <w:rPr>
          <w:rFonts w:asciiTheme="minorHAnsi" w:hAnsiTheme="minorHAnsi" w:cstheme="minorHAnsi"/>
        </w:rPr>
      </w:pPr>
      <w:r w:rsidRPr="00512A1C">
        <w:rPr>
          <w:rFonts w:asciiTheme="minorHAnsi" w:hAnsiTheme="minorHAnsi" w:cstheme="minorHAnsi"/>
        </w:rPr>
        <w:t>Beleidsuitgangspunten voor het gebruik van wachtwoorden van gemeente &lt;naam gemeente&gt;</w:t>
      </w:r>
    </w:p>
    <w:p w14:paraId="2FD65B08" w14:textId="77777777" w:rsidR="0002455D" w:rsidRPr="00512A1C" w:rsidRDefault="0002455D" w:rsidP="002D7A80">
      <w:pPr>
        <w:pStyle w:val="K01-basistekst"/>
        <w:rPr>
          <w:rFonts w:asciiTheme="minorHAnsi" w:hAnsiTheme="minorHAnsi" w:cstheme="minorHAnsi"/>
          <w:bCs/>
          <w:szCs w:val="18"/>
        </w:rPr>
      </w:pPr>
    </w:p>
    <w:p w14:paraId="2EE4F138" w14:textId="22624AA5" w:rsidR="00580662" w:rsidRPr="00512A1C" w:rsidRDefault="00580662" w:rsidP="007C3253">
      <w:pPr>
        <w:pStyle w:val="Plattetekst"/>
      </w:pPr>
      <w:r w:rsidRPr="00512A1C">
        <w:t xml:space="preserve">Ten behoeve van de beveiliging van informatie binnen gemeentelijke systemen is dit beleid  er op gericht hoe met wachtwoorden omgegaan moet worden. </w:t>
      </w:r>
      <w:r w:rsidR="0023698D" w:rsidRPr="00512A1C">
        <w:t xml:space="preserve"> </w:t>
      </w:r>
      <w:r w:rsidRPr="00512A1C">
        <w:t>Wachtwoorden vormen een belangrijk aspect van de gemeentelijke informatiebeveiliging. Wachtwoorden zorgen ervoor dat onbevoegden minder makkelijk toegang kunnen krijgen tot gemeentelijke informatie. Een gemakkelijk wachtwoord evenals onduidelijke of niet gevolgde wachtwoord procedures zijn een bedreiging voor de vertrouwelijkheid en integriteit van gemeentelijke informatie, maar uiteindelijk ook voor het imago van de gemeente. Alle gebruikers van gemeentelijke informatiesystemen dienen goede wachtwoorden te kiezen en zijn verantwoordelijk voor de geheimhouding van hun wachtwoorden en inloggegevens.</w:t>
      </w:r>
    </w:p>
    <w:p w14:paraId="2006CF75" w14:textId="77777777" w:rsidR="00580662" w:rsidRPr="00512A1C" w:rsidRDefault="00580662" w:rsidP="00580662">
      <w:pPr>
        <w:pStyle w:val="K01-basistekst"/>
        <w:ind w:left="360"/>
        <w:rPr>
          <w:rFonts w:asciiTheme="minorHAnsi" w:hAnsiTheme="minorHAnsi" w:cstheme="minorHAnsi"/>
          <w:noProof w:val="0"/>
          <w:szCs w:val="18"/>
          <w:lang w:eastAsia="en-US"/>
        </w:rPr>
      </w:pPr>
    </w:p>
    <w:p w14:paraId="40517460" w14:textId="77777777" w:rsidR="00580662" w:rsidRPr="00512A1C" w:rsidRDefault="00580662" w:rsidP="007C3253">
      <w:pPr>
        <w:pStyle w:val="Plattetekst"/>
      </w:pPr>
      <w:r w:rsidRPr="00512A1C">
        <w:t>Het doel van dit wachtwoordbeleid is drieledig:</w:t>
      </w:r>
    </w:p>
    <w:p w14:paraId="0FEA5B8C" w14:textId="6E4AE3FA" w:rsidR="00580662" w:rsidRPr="00512A1C" w:rsidRDefault="00580662" w:rsidP="007C3253">
      <w:pPr>
        <w:pStyle w:val="Plattetekst"/>
        <w:numPr>
          <w:ilvl w:val="0"/>
          <w:numId w:val="34"/>
        </w:numPr>
        <w:rPr>
          <w:lang w:eastAsia="en-US"/>
        </w:rPr>
      </w:pPr>
      <w:r w:rsidRPr="00512A1C">
        <w:rPr>
          <w:lang w:eastAsia="en-US"/>
        </w:rPr>
        <w:t>Het vaststellen van regels waar wachtwoorden en wachtwoordprocedures aan moeten voldoen.</w:t>
      </w:r>
    </w:p>
    <w:p w14:paraId="2CC6C714" w14:textId="77777777" w:rsidR="00580662" w:rsidRPr="00512A1C" w:rsidRDefault="00580662" w:rsidP="007C3253">
      <w:pPr>
        <w:pStyle w:val="Plattetekst"/>
        <w:numPr>
          <w:ilvl w:val="0"/>
          <w:numId w:val="34"/>
        </w:numPr>
        <w:rPr>
          <w:lang w:eastAsia="en-US"/>
        </w:rPr>
      </w:pPr>
      <w:r w:rsidRPr="00512A1C">
        <w:rPr>
          <w:lang w:eastAsia="en-US"/>
        </w:rPr>
        <w:t>Het vaststellen van de bescherming van de wachtwoorden.</w:t>
      </w:r>
    </w:p>
    <w:p w14:paraId="60D00D1A" w14:textId="77777777" w:rsidR="00580662" w:rsidRPr="00512A1C" w:rsidRDefault="00580662" w:rsidP="007C3253">
      <w:pPr>
        <w:pStyle w:val="Plattetekst"/>
        <w:numPr>
          <w:ilvl w:val="0"/>
          <w:numId w:val="34"/>
        </w:numPr>
        <w:rPr>
          <w:lang w:eastAsia="en-US"/>
        </w:rPr>
      </w:pPr>
      <w:r w:rsidRPr="00512A1C">
        <w:rPr>
          <w:lang w:eastAsia="en-US"/>
        </w:rPr>
        <w:t>Het vaststellen van de wijzigingscriteria voor wachtwoorden.</w:t>
      </w:r>
    </w:p>
    <w:p w14:paraId="2893792F" w14:textId="77777777" w:rsidR="00580662" w:rsidRPr="00512A1C" w:rsidRDefault="00580662" w:rsidP="002D7A80">
      <w:pPr>
        <w:pStyle w:val="K01-basistekst"/>
        <w:ind w:left="66"/>
        <w:rPr>
          <w:rFonts w:asciiTheme="minorHAnsi" w:hAnsiTheme="minorHAnsi" w:cstheme="minorHAnsi"/>
          <w:noProof w:val="0"/>
          <w:szCs w:val="18"/>
          <w:lang w:eastAsia="en-US"/>
        </w:rPr>
      </w:pPr>
    </w:p>
    <w:p w14:paraId="3C9CD8A4" w14:textId="125CFEA5" w:rsidR="00580662" w:rsidRPr="00512A1C" w:rsidRDefault="00580662" w:rsidP="007C3253">
      <w:pPr>
        <w:pStyle w:val="Plattetekst"/>
      </w:pPr>
      <w:r w:rsidRPr="00512A1C">
        <w:t xml:space="preserve">De gemeente &lt;naam gemeente&gt; hanteert de volgende beleidsuitgangspunten en deze zijn ontleend aan de Baseline Informatiebeveiliging </w:t>
      </w:r>
      <w:r w:rsidR="005E7363" w:rsidRPr="00512A1C">
        <w:t xml:space="preserve">Overheid </w:t>
      </w:r>
      <w:r w:rsidRPr="00512A1C">
        <w:t>(BI</w:t>
      </w:r>
      <w:r w:rsidR="005E7363" w:rsidRPr="00512A1C">
        <w:t>O</w:t>
      </w:r>
      <w:r w:rsidRPr="00512A1C">
        <w:t>).</w:t>
      </w:r>
    </w:p>
    <w:p w14:paraId="0EC65F76" w14:textId="745706E9" w:rsidR="00580662" w:rsidRPr="00512A1C" w:rsidRDefault="00580662" w:rsidP="002D7A80">
      <w:pPr>
        <w:pStyle w:val="K02-tussenkop"/>
        <w:rPr>
          <w:rFonts w:asciiTheme="minorHAnsi" w:hAnsiTheme="minorHAnsi" w:cstheme="minorHAnsi"/>
        </w:rPr>
      </w:pPr>
      <w:r w:rsidRPr="00512A1C">
        <w:rPr>
          <w:rFonts w:asciiTheme="minorHAnsi" w:hAnsiTheme="minorHAnsi" w:cstheme="minorHAnsi"/>
        </w:rPr>
        <w:t>Algemeen beleid</w:t>
      </w:r>
      <w:r w:rsidR="0023698D" w:rsidRPr="00512A1C">
        <w:rPr>
          <w:rFonts w:asciiTheme="minorHAnsi" w:hAnsiTheme="minorHAnsi" w:cstheme="minorHAnsi"/>
        </w:rPr>
        <w:br/>
      </w:r>
    </w:p>
    <w:p w14:paraId="6B48F9B9" w14:textId="77777777" w:rsidR="00580662" w:rsidRPr="007C3253" w:rsidRDefault="00580662" w:rsidP="002D7A80">
      <w:pPr>
        <w:numPr>
          <w:ilvl w:val="0"/>
          <w:numId w:val="26"/>
        </w:numPr>
        <w:tabs>
          <w:tab w:val="clear" w:pos="720"/>
          <w:tab w:val="num" w:pos="1080"/>
        </w:tabs>
        <w:spacing w:line="280" w:lineRule="atLeast"/>
        <w:ind w:left="378"/>
        <w:rPr>
          <w:rFonts w:asciiTheme="minorHAnsi" w:hAnsiTheme="minorHAnsi" w:cstheme="minorHAnsi"/>
          <w:sz w:val="20"/>
          <w:szCs w:val="20"/>
        </w:rPr>
      </w:pPr>
      <w:r w:rsidRPr="007C3253">
        <w:rPr>
          <w:rFonts w:asciiTheme="minorHAnsi" w:hAnsiTheme="minorHAnsi" w:cstheme="minorHAnsi"/>
          <w:sz w:val="20"/>
          <w:szCs w:val="20"/>
        </w:rPr>
        <w:t>Standaard wachtwoorden, die in systemen zitten, worden voor ingebruikname gewijzigd.</w:t>
      </w:r>
    </w:p>
    <w:p w14:paraId="69A10F76" w14:textId="77777777" w:rsidR="00580662" w:rsidRPr="007C3253" w:rsidRDefault="00580662" w:rsidP="00580662">
      <w:pPr>
        <w:ind w:left="360"/>
        <w:rPr>
          <w:rFonts w:asciiTheme="minorHAnsi" w:hAnsiTheme="minorHAnsi" w:cstheme="minorHAnsi"/>
          <w:sz w:val="20"/>
          <w:szCs w:val="20"/>
        </w:rPr>
      </w:pPr>
    </w:p>
    <w:p w14:paraId="62DB1960" w14:textId="4BD8719C" w:rsidR="00580662" w:rsidRPr="007C3253" w:rsidRDefault="00580662" w:rsidP="002D7A80">
      <w:pPr>
        <w:numPr>
          <w:ilvl w:val="0"/>
          <w:numId w:val="26"/>
        </w:numPr>
        <w:tabs>
          <w:tab w:val="clear" w:pos="720"/>
          <w:tab w:val="num" w:pos="1080"/>
        </w:tabs>
        <w:spacing w:line="280" w:lineRule="atLeast"/>
        <w:ind w:left="378"/>
        <w:rPr>
          <w:rFonts w:asciiTheme="minorHAnsi" w:hAnsiTheme="minorHAnsi" w:cstheme="minorHAnsi"/>
          <w:sz w:val="20"/>
          <w:szCs w:val="20"/>
        </w:rPr>
      </w:pPr>
      <w:r w:rsidRPr="007C3253">
        <w:rPr>
          <w:rFonts w:asciiTheme="minorHAnsi" w:hAnsiTheme="minorHAnsi" w:cstheme="minorHAnsi"/>
          <w:sz w:val="20"/>
          <w:szCs w:val="20"/>
        </w:rPr>
        <w:t>Wachtwoorden worden nooit in originele vorm (plaintext) opgeslagen of verstuurd, maar in plaats daarvan wordt bijvoorbeeld de hashwaarde van het wachtwoord gecombineerd met een Salt opgeslagen.</w:t>
      </w:r>
      <w:r w:rsidRPr="007C3253">
        <w:rPr>
          <w:rFonts w:asciiTheme="minorHAnsi" w:hAnsiTheme="minorHAnsi" w:cstheme="minorHAnsi"/>
          <w:sz w:val="20"/>
          <w:szCs w:val="20"/>
        </w:rPr>
        <w:br/>
      </w:r>
      <w:r w:rsidR="0002455D" w:rsidRPr="007C3253">
        <w:rPr>
          <w:rFonts w:asciiTheme="minorHAnsi" w:hAnsiTheme="minorHAnsi" w:cstheme="minorHAnsi"/>
          <w:sz w:val="20"/>
          <w:szCs w:val="20"/>
        </w:rPr>
        <w:br/>
      </w:r>
      <w:r w:rsidRPr="007C3253">
        <w:rPr>
          <w:rFonts w:asciiTheme="minorHAnsi" w:hAnsiTheme="minorHAnsi" w:cstheme="minorHAnsi"/>
          <w:sz w:val="20"/>
          <w:szCs w:val="20"/>
        </w:rPr>
        <w:t>Ten aanzien van wachtwoorden geldt:</w:t>
      </w:r>
    </w:p>
    <w:p w14:paraId="0A696D37" w14:textId="77777777" w:rsidR="00580662" w:rsidRPr="007C3253" w:rsidRDefault="00580662" w:rsidP="002D7A80">
      <w:pPr>
        <w:pStyle w:val="K01-basistekst"/>
        <w:numPr>
          <w:ilvl w:val="0"/>
          <w:numId w:val="15"/>
        </w:numPr>
        <w:ind w:left="709"/>
        <w:rPr>
          <w:rFonts w:asciiTheme="minorHAnsi" w:hAnsiTheme="minorHAnsi" w:cstheme="minorHAnsi"/>
          <w:noProof w:val="0"/>
          <w:sz w:val="20"/>
          <w:lang w:eastAsia="en-US"/>
        </w:rPr>
      </w:pPr>
      <w:r w:rsidRPr="007C3253">
        <w:rPr>
          <w:rFonts w:asciiTheme="minorHAnsi" w:hAnsiTheme="minorHAnsi" w:cstheme="minorHAnsi"/>
          <w:noProof w:val="0"/>
          <w:sz w:val="20"/>
          <w:lang w:eastAsia="en-US"/>
        </w:rPr>
        <w:t>Wachtwoorden worden op een veilige manier uitgegeven (controle identiteit van de gebruiker).</w:t>
      </w:r>
    </w:p>
    <w:p w14:paraId="098F9BB2" w14:textId="26A2685D" w:rsidR="00580662" w:rsidRPr="007C3253" w:rsidRDefault="00580662" w:rsidP="002D7A80">
      <w:pPr>
        <w:pStyle w:val="K01-basistekst"/>
        <w:numPr>
          <w:ilvl w:val="0"/>
          <w:numId w:val="15"/>
        </w:numPr>
        <w:ind w:left="709"/>
        <w:rPr>
          <w:rFonts w:asciiTheme="minorHAnsi" w:hAnsiTheme="minorHAnsi" w:cstheme="minorHAnsi"/>
          <w:noProof w:val="0"/>
          <w:sz w:val="20"/>
          <w:lang w:eastAsia="en-US"/>
        </w:rPr>
      </w:pPr>
      <w:r w:rsidRPr="007C3253">
        <w:rPr>
          <w:rFonts w:asciiTheme="minorHAnsi" w:hAnsiTheme="minorHAnsi" w:cstheme="minorHAnsi"/>
          <w:noProof w:val="0"/>
          <w:sz w:val="20"/>
          <w:lang w:eastAsia="en-US"/>
        </w:rPr>
        <w:t>Tijdelijke wachtwoorden of wachtwoorden die standaard in software of hardware worden meegegeven worden bij eerste gebruik vervangen door een persoonlijk wachtwoord.</w:t>
      </w:r>
      <w:r w:rsidR="0049003C" w:rsidRPr="007C3253">
        <w:rPr>
          <w:rFonts w:asciiTheme="minorHAnsi" w:hAnsiTheme="minorHAnsi" w:cstheme="minorHAnsi"/>
          <w:noProof w:val="0"/>
          <w:sz w:val="20"/>
          <w:lang w:eastAsia="en-US"/>
        </w:rPr>
        <w:t xml:space="preserve"> Tijdelijke wachtwoorden zijn maximaal een werkdag geldig.</w:t>
      </w:r>
    </w:p>
    <w:p w14:paraId="65549E6E" w14:textId="77777777" w:rsidR="00580662" w:rsidRPr="007C3253" w:rsidRDefault="00580662" w:rsidP="002D7A80">
      <w:pPr>
        <w:pStyle w:val="K01-basistekst"/>
        <w:numPr>
          <w:ilvl w:val="0"/>
          <w:numId w:val="15"/>
        </w:numPr>
        <w:ind w:left="709"/>
        <w:rPr>
          <w:rFonts w:asciiTheme="minorHAnsi" w:hAnsiTheme="minorHAnsi" w:cstheme="minorHAnsi"/>
          <w:noProof w:val="0"/>
          <w:sz w:val="20"/>
          <w:lang w:eastAsia="en-US"/>
        </w:rPr>
      </w:pPr>
      <w:r w:rsidRPr="007C3253">
        <w:rPr>
          <w:rFonts w:asciiTheme="minorHAnsi" w:hAnsiTheme="minorHAnsi" w:cstheme="minorHAnsi"/>
          <w:noProof w:val="0"/>
          <w:sz w:val="20"/>
          <w:lang w:eastAsia="en-US"/>
        </w:rPr>
        <w:t>Gebruikers bevestigen de ontvangst van een wachtwoord.</w:t>
      </w:r>
    </w:p>
    <w:p w14:paraId="7A4EC696" w14:textId="77777777" w:rsidR="00580662" w:rsidRPr="007C3253" w:rsidRDefault="00580662" w:rsidP="002D7A80">
      <w:pPr>
        <w:pStyle w:val="K01-basistekst"/>
        <w:numPr>
          <w:ilvl w:val="0"/>
          <w:numId w:val="15"/>
        </w:numPr>
        <w:ind w:left="709"/>
        <w:rPr>
          <w:rFonts w:asciiTheme="minorHAnsi" w:hAnsiTheme="minorHAnsi" w:cstheme="minorHAnsi"/>
          <w:noProof w:val="0"/>
          <w:sz w:val="20"/>
          <w:lang w:eastAsia="en-US"/>
        </w:rPr>
      </w:pPr>
      <w:r w:rsidRPr="007C3253">
        <w:rPr>
          <w:rFonts w:asciiTheme="minorHAnsi" w:hAnsiTheme="minorHAnsi" w:cstheme="minorHAnsi"/>
          <w:noProof w:val="0"/>
          <w:sz w:val="20"/>
          <w:lang w:eastAsia="en-US"/>
        </w:rPr>
        <w:t>Wachtwoorden zijn alleen bij de gebruiker bekend.</w:t>
      </w:r>
    </w:p>
    <w:p w14:paraId="3AF27F6E" w14:textId="77777777" w:rsidR="003928E6" w:rsidRPr="007C3253" w:rsidRDefault="007916F2" w:rsidP="002D7A80">
      <w:pPr>
        <w:pStyle w:val="K01-basistekst"/>
        <w:numPr>
          <w:ilvl w:val="0"/>
          <w:numId w:val="15"/>
        </w:numPr>
        <w:ind w:left="709"/>
        <w:rPr>
          <w:rFonts w:asciiTheme="minorHAnsi" w:hAnsiTheme="minorHAnsi" w:cstheme="minorHAnsi"/>
          <w:noProof w:val="0"/>
          <w:sz w:val="20"/>
          <w:lang w:eastAsia="en-US"/>
        </w:rPr>
      </w:pPr>
      <w:r w:rsidRPr="007C3253">
        <w:rPr>
          <w:rFonts w:asciiTheme="minorHAnsi" w:hAnsiTheme="minorHAnsi" w:cstheme="minorHAnsi"/>
          <w:noProof w:val="0"/>
          <w:sz w:val="20"/>
          <w:lang w:eastAsia="en-US"/>
        </w:rPr>
        <w:t>Zonder twee-factor authenticatie dienen w</w:t>
      </w:r>
      <w:r w:rsidR="00580662" w:rsidRPr="007C3253">
        <w:rPr>
          <w:rFonts w:asciiTheme="minorHAnsi" w:hAnsiTheme="minorHAnsi" w:cstheme="minorHAnsi"/>
          <w:noProof w:val="0"/>
          <w:sz w:val="20"/>
          <w:lang w:eastAsia="en-US"/>
        </w:rPr>
        <w:t xml:space="preserve">achtwoorden </w:t>
      </w:r>
      <w:r w:rsidRPr="007C3253">
        <w:rPr>
          <w:rFonts w:asciiTheme="minorHAnsi" w:hAnsiTheme="minorHAnsi" w:cstheme="minorHAnsi"/>
          <w:noProof w:val="0"/>
          <w:sz w:val="20"/>
          <w:lang w:eastAsia="en-US"/>
        </w:rPr>
        <w:t xml:space="preserve">te </w:t>
      </w:r>
      <w:r w:rsidR="00580662" w:rsidRPr="007C3253">
        <w:rPr>
          <w:rFonts w:asciiTheme="minorHAnsi" w:hAnsiTheme="minorHAnsi" w:cstheme="minorHAnsi"/>
          <w:noProof w:val="0"/>
          <w:sz w:val="20"/>
          <w:lang w:eastAsia="en-US"/>
        </w:rPr>
        <w:t>bestaan uit minimaal 8 vrij te kiezen karakters</w:t>
      </w:r>
      <w:r w:rsidR="0049003C" w:rsidRPr="007C3253">
        <w:rPr>
          <w:rFonts w:asciiTheme="minorHAnsi" w:hAnsiTheme="minorHAnsi" w:cstheme="minorHAnsi"/>
          <w:noProof w:val="0"/>
          <w:sz w:val="20"/>
          <w:lang w:eastAsia="en-US"/>
        </w:rPr>
        <w:t xml:space="preserve"> en complex. Bij meer dan 20 karakters vervalt de complexiteitseis. </w:t>
      </w:r>
    </w:p>
    <w:p w14:paraId="5C9EA0CC" w14:textId="4EC50399" w:rsidR="00580662" w:rsidRPr="007C3253" w:rsidRDefault="00580662" w:rsidP="002D7A80">
      <w:pPr>
        <w:pStyle w:val="K01-basistekst"/>
        <w:numPr>
          <w:ilvl w:val="0"/>
          <w:numId w:val="15"/>
        </w:numPr>
        <w:ind w:left="709"/>
        <w:rPr>
          <w:rFonts w:asciiTheme="minorHAnsi" w:hAnsiTheme="minorHAnsi" w:cstheme="minorHAnsi"/>
          <w:noProof w:val="0"/>
          <w:sz w:val="20"/>
          <w:lang w:eastAsia="en-US"/>
        </w:rPr>
      </w:pPr>
      <w:r w:rsidRPr="007C3253">
        <w:rPr>
          <w:rFonts w:asciiTheme="minorHAnsi" w:hAnsiTheme="minorHAnsi" w:cstheme="minorHAnsi"/>
          <w:noProof w:val="0"/>
          <w:sz w:val="20"/>
          <w:lang w:eastAsia="en-US"/>
        </w:rPr>
        <w:t>Wachtwoorden zijn maximaal</w:t>
      </w:r>
      <w:r w:rsidR="005E7363" w:rsidRPr="007C3253">
        <w:rPr>
          <w:rFonts w:asciiTheme="minorHAnsi" w:hAnsiTheme="minorHAnsi" w:cstheme="minorHAnsi"/>
          <w:noProof w:val="0"/>
          <w:sz w:val="20"/>
          <w:lang w:eastAsia="en-US"/>
        </w:rPr>
        <w:t xml:space="preserve"> een jaar geldig indien de (informatie)-systemen</w:t>
      </w:r>
      <w:r w:rsidRPr="007C3253">
        <w:rPr>
          <w:rFonts w:asciiTheme="minorHAnsi" w:hAnsiTheme="minorHAnsi" w:cstheme="minorHAnsi"/>
          <w:noProof w:val="0"/>
          <w:sz w:val="20"/>
          <w:lang w:eastAsia="en-US"/>
        </w:rPr>
        <w:t xml:space="preserve"> </w:t>
      </w:r>
      <w:r w:rsidR="005E7363" w:rsidRPr="007C3253">
        <w:rPr>
          <w:rFonts w:asciiTheme="minorHAnsi" w:hAnsiTheme="minorHAnsi" w:cstheme="minorHAnsi"/>
          <w:noProof w:val="0"/>
          <w:sz w:val="20"/>
          <w:lang w:eastAsia="en-US"/>
        </w:rPr>
        <w:t xml:space="preserve">voldoen aan het wachtwoord beleid. Anders zijn de wachtwoorden maximaal 6 maanden geldig. </w:t>
      </w:r>
    </w:p>
    <w:p w14:paraId="3F525788" w14:textId="7EEC8A44" w:rsidR="00BA75C7" w:rsidRPr="007C3253" w:rsidRDefault="00BA75C7" w:rsidP="002D7A80">
      <w:pPr>
        <w:pStyle w:val="K01-basistekst"/>
        <w:numPr>
          <w:ilvl w:val="0"/>
          <w:numId w:val="15"/>
        </w:numPr>
        <w:ind w:left="709"/>
        <w:rPr>
          <w:rFonts w:asciiTheme="minorHAnsi" w:hAnsiTheme="minorHAnsi" w:cstheme="minorHAnsi"/>
          <w:noProof w:val="0"/>
          <w:sz w:val="20"/>
          <w:lang w:eastAsia="en-US"/>
        </w:rPr>
      </w:pPr>
      <w:r w:rsidRPr="007C3253">
        <w:rPr>
          <w:rFonts w:asciiTheme="minorHAnsi" w:hAnsiTheme="minorHAnsi" w:cstheme="minorHAnsi"/>
          <w:noProof w:val="0"/>
          <w:sz w:val="20"/>
          <w:lang w:eastAsia="en-US"/>
        </w:rPr>
        <w:t xml:space="preserve">Het aantal foutive inlogpogingen staat op maximaal 10x, daarna wordt het account inactief. </w:t>
      </w:r>
    </w:p>
    <w:p w14:paraId="4C8B941D" w14:textId="77777777" w:rsidR="00580662" w:rsidRPr="007C3253" w:rsidRDefault="00580662" w:rsidP="00580662">
      <w:pPr>
        <w:pStyle w:val="K01-basistekst"/>
        <w:ind w:left="360"/>
        <w:rPr>
          <w:rFonts w:asciiTheme="minorHAnsi" w:hAnsiTheme="minorHAnsi" w:cstheme="minorHAnsi"/>
          <w:noProof w:val="0"/>
          <w:sz w:val="20"/>
          <w:lang w:eastAsia="en-US"/>
        </w:rPr>
      </w:pPr>
    </w:p>
    <w:p w14:paraId="21BE0CDB" w14:textId="77777777" w:rsidR="00580662" w:rsidRPr="007C3253" w:rsidRDefault="00580662" w:rsidP="00580662">
      <w:pPr>
        <w:pStyle w:val="K01-basistekst"/>
        <w:ind w:left="360"/>
        <w:rPr>
          <w:rFonts w:asciiTheme="minorHAnsi" w:hAnsiTheme="minorHAnsi" w:cstheme="minorHAnsi"/>
          <w:noProof w:val="0"/>
          <w:sz w:val="20"/>
          <w:lang w:eastAsia="en-US"/>
        </w:rPr>
      </w:pPr>
      <w:r w:rsidRPr="007C3253">
        <w:rPr>
          <w:rFonts w:asciiTheme="minorHAnsi" w:hAnsiTheme="minorHAnsi" w:cstheme="minorHAnsi"/>
          <w:noProof w:val="0"/>
          <w:sz w:val="20"/>
          <w:lang w:eastAsia="en-US"/>
        </w:rPr>
        <w:t>Gebruikers behoren goede beveiligingsgewoonten in acht te nemen bij het kiezen en gebruiken van wachtwoorden.</w:t>
      </w:r>
    </w:p>
    <w:p w14:paraId="12FFEBC1" w14:textId="77777777" w:rsidR="00580662" w:rsidRPr="007C3253" w:rsidRDefault="00580662" w:rsidP="00580662">
      <w:pPr>
        <w:pStyle w:val="K01-basistekst"/>
        <w:ind w:left="360"/>
        <w:rPr>
          <w:rFonts w:asciiTheme="minorHAnsi" w:hAnsiTheme="minorHAnsi" w:cstheme="minorHAnsi"/>
          <w:noProof w:val="0"/>
          <w:sz w:val="20"/>
          <w:lang w:eastAsia="en-US"/>
        </w:rPr>
      </w:pPr>
    </w:p>
    <w:p w14:paraId="46979C49" w14:textId="77777777" w:rsidR="005C5B35" w:rsidRPr="00512A1C" w:rsidRDefault="005C5B35">
      <w:pPr>
        <w:rPr>
          <w:rFonts w:asciiTheme="minorHAnsi" w:hAnsiTheme="minorHAnsi" w:cstheme="minorHAnsi"/>
          <w:sz w:val="18"/>
          <w:szCs w:val="18"/>
        </w:rPr>
      </w:pPr>
      <w:r w:rsidRPr="00512A1C">
        <w:rPr>
          <w:rFonts w:asciiTheme="minorHAnsi" w:hAnsiTheme="minorHAnsi" w:cstheme="minorHAnsi"/>
          <w:sz w:val="18"/>
          <w:szCs w:val="18"/>
        </w:rPr>
        <w:br w:type="page"/>
      </w:r>
    </w:p>
    <w:p w14:paraId="7F03F572" w14:textId="37DFEBC9" w:rsidR="00580662" w:rsidRPr="007C3253" w:rsidRDefault="00580662" w:rsidP="002D7A80">
      <w:pPr>
        <w:numPr>
          <w:ilvl w:val="0"/>
          <w:numId w:val="26"/>
        </w:numPr>
        <w:tabs>
          <w:tab w:val="clear" w:pos="720"/>
          <w:tab w:val="num" w:pos="1080"/>
        </w:tabs>
        <w:spacing w:line="280" w:lineRule="atLeast"/>
        <w:ind w:left="378"/>
        <w:rPr>
          <w:rFonts w:asciiTheme="minorHAnsi" w:hAnsiTheme="minorHAnsi" w:cstheme="minorHAnsi"/>
          <w:sz w:val="20"/>
          <w:szCs w:val="20"/>
        </w:rPr>
      </w:pPr>
      <w:r w:rsidRPr="007C3253">
        <w:rPr>
          <w:rFonts w:asciiTheme="minorHAnsi" w:hAnsiTheme="minorHAnsi" w:cstheme="minorHAnsi"/>
          <w:sz w:val="20"/>
          <w:szCs w:val="20"/>
        </w:rPr>
        <w:t>Aan de gebruikers is een set gedragsregels aangereikt met daarin minimaal het volgende:</w:t>
      </w:r>
      <w:r w:rsidR="0002455D" w:rsidRPr="007C3253">
        <w:rPr>
          <w:rFonts w:asciiTheme="minorHAnsi" w:hAnsiTheme="minorHAnsi" w:cstheme="minorHAnsi"/>
          <w:sz w:val="20"/>
          <w:szCs w:val="20"/>
        </w:rPr>
        <w:br/>
      </w:r>
    </w:p>
    <w:p w14:paraId="55EC084E" w14:textId="77777777" w:rsidR="00580662" w:rsidRPr="007C3253" w:rsidRDefault="00580662" w:rsidP="002D7A80">
      <w:pPr>
        <w:pStyle w:val="K01-basistekst"/>
        <w:numPr>
          <w:ilvl w:val="0"/>
          <w:numId w:val="15"/>
        </w:numPr>
        <w:ind w:left="709"/>
        <w:rPr>
          <w:rFonts w:asciiTheme="minorHAnsi" w:hAnsiTheme="minorHAnsi" w:cstheme="minorHAnsi"/>
          <w:noProof w:val="0"/>
          <w:sz w:val="20"/>
          <w:lang w:eastAsia="en-US"/>
        </w:rPr>
      </w:pPr>
      <w:r w:rsidRPr="007C3253">
        <w:rPr>
          <w:rFonts w:asciiTheme="minorHAnsi" w:hAnsiTheme="minorHAnsi" w:cstheme="minorHAnsi"/>
          <w:noProof w:val="0"/>
          <w:sz w:val="20"/>
          <w:lang w:eastAsia="en-US"/>
        </w:rPr>
        <w:t>Wachtwoorden worden niet opgeschreven.</w:t>
      </w:r>
    </w:p>
    <w:p w14:paraId="5B0775C5" w14:textId="77777777" w:rsidR="00580662" w:rsidRPr="007C3253" w:rsidRDefault="00580662" w:rsidP="002D7A80">
      <w:pPr>
        <w:pStyle w:val="K01-basistekst"/>
        <w:numPr>
          <w:ilvl w:val="0"/>
          <w:numId w:val="15"/>
        </w:numPr>
        <w:ind w:left="709"/>
        <w:rPr>
          <w:rFonts w:asciiTheme="minorHAnsi" w:hAnsiTheme="minorHAnsi" w:cstheme="minorHAnsi"/>
          <w:noProof w:val="0"/>
          <w:sz w:val="20"/>
          <w:lang w:eastAsia="en-US"/>
        </w:rPr>
      </w:pPr>
      <w:r w:rsidRPr="007C3253">
        <w:rPr>
          <w:rFonts w:asciiTheme="minorHAnsi" w:hAnsiTheme="minorHAnsi" w:cstheme="minorHAnsi"/>
          <w:noProof w:val="0"/>
          <w:sz w:val="20"/>
          <w:lang w:eastAsia="en-US"/>
        </w:rPr>
        <w:t>Gebruikers delen hun wachtwoord nooit met anderen.</w:t>
      </w:r>
    </w:p>
    <w:p w14:paraId="483DF3D0" w14:textId="77777777" w:rsidR="00580662" w:rsidRPr="007C3253" w:rsidRDefault="00580662" w:rsidP="002D7A80">
      <w:pPr>
        <w:pStyle w:val="K01-basistekst"/>
        <w:numPr>
          <w:ilvl w:val="0"/>
          <w:numId w:val="15"/>
        </w:numPr>
        <w:ind w:left="709"/>
        <w:rPr>
          <w:rFonts w:asciiTheme="minorHAnsi" w:hAnsiTheme="minorHAnsi" w:cstheme="minorHAnsi"/>
          <w:noProof w:val="0"/>
          <w:sz w:val="20"/>
          <w:lang w:eastAsia="en-US"/>
        </w:rPr>
      </w:pPr>
      <w:r w:rsidRPr="007C3253">
        <w:rPr>
          <w:rFonts w:asciiTheme="minorHAnsi" w:hAnsiTheme="minorHAnsi" w:cstheme="minorHAnsi"/>
          <w:noProof w:val="0"/>
          <w:sz w:val="20"/>
          <w:lang w:eastAsia="en-US"/>
        </w:rPr>
        <w:t>Wachtwoorden mogen niet opeenvolgend zijn.</w:t>
      </w:r>
    </w:p>
    <w:p w14:paraId="0BBF45F6" w14:textId="77777777" w:rsidR="00580662" w:rsidRPr="007C3253" w:rsidRDefault="00580662" w:rsidP="002D7A80">
      <w:pPr>
        <w:pStyle w:val="K01-basistekst"/>
        <w:numPr>
          <w:ilvl w:val="0"/>
          <w:numId w:val="15"/>
        </w:numPr>
        <w:ind w:left="709"/>
        <w:rPr>
          <w:rFonts w:asciiTheme="minorHAnsi" w:hAnsiTheme="minorHAnsi" w:cstheme="minorHAnsi"/>
          <w:noProof w:val="0"/>
          <w:sz w:val="20"/>
          <w:lang w:eastAsia="en-US"/>
        </w:rPr>
      </w:pPr>
      <w:r w:rsidRPr="007C3253">
        <w:rPr>
          <w:rFonts w:asciiTheme="minorHAnsi" w:hAnsiTheme="minorHAnsi" w:cstheme="minorHAnsi"/>
          <w:noProof w:val="0"/>
          <w:sz w:val="20"/>
          <w:lang w:eastAsia="en-US"/>
        </w:rPr>
        <w:t>Een wachtwoord wordt onmiddellijk gewijzigd indien het vermoeden bestaat dat het bekend is geworden aan een derde.</w:t>
      </w:r>
    </w:p>
    <w:p w14:paraId="43EBA836" w14:textId="77777777" w:rsidR="00580662" w:rsidRPr="007C3253" w:rsidRDefault="00580662" w:rsidP="002D7A80">
      <w:pPr>
        <w:pStyle w:val="K01-basistekst"/>
        <w:numPr>
          <w:ilvl w:val="0"/>
          <w:numId w:val="15"/>
        </w:numPr>
        <w:ind w:left="709"/>
        <w:rPr>
          <w:rFonts w:asciiTheme="minorHAnsi" w:hAnsiTheme="minorHAnsi" w:cstheme="minorHAnsi"/>
          <w:noProof w:val="0"/>
          <w:sz w:val="20"/>
          <w:lang w:eastAsia="en-US"/>
        </w:rPr>
      </w:pPr>
      <w:r w:rsidRPr="007C3253">
        <w:rPr>
          <w:rFonts w:asciiTheme="minorHAnsi" w:hAnsiTheme="minorHAnsi" w:cstheme="minorHAnsi"/>
          <w:noProof w:val="0"/>
          <w:sz w:val="20"/>
          <w:lang w:eastAsia="en-US"/>
        </w:rPr>
        <w:t>Wachtwoorden worden niet gebruikt in automatische inlogprocedures (bijvoorbeeld opgeslagen onder een functietoets of in een macro).</w:t>
      </w:r>
    </w:p>
    <w:p w14:paraId="42A10226" w14:textId="77777777" w:rsidR="00580662" w:rsidRPr="007C3253" w:rsidRDefault="00580662" w:rsidP="002D7A80">
      <w:pPr>
        <w:pStyle w:val="K01-basistekst"/>
        <w:numPr>
          <w:ilvl w:val="0"/>
          <w:numId w:val="15"/>
        </w:numPr>
        <w:ind w:left="709"/>
        <w:rPr>
          <w:rFonts w:asciiTheme="minorHAnsi" w:hAnsiTheme="minorHAnsi" w:cstheme="minorHAnsi"/>
          <w:noProof w:val="0"/>
          <w:sz w:val="20"/>
          <w:lang w:eastAsia="en-US"/>
        </w:rPr>
      </w:pPr>
      <w:r w:rsidRPr="007C3253">
        <w:rPr>
          <w:rFonts w:asciiTheme="minorHAnsi" w:hAnsiTheme="minorHAnsi" w:cstheme="minorHAnsi"/>
          <w:noProof w:val="0"/>
          <w:sz w:val="20"/>
          <w:lang w:eastAsia="en-US"/>
        </w:rPr>
        <w:t>Misbruik van wachtwoorden dient als beveiligingsincident gemeld te worden aan de servicedesk.</w:t>
      </w:r>
    </w:p>
    <w:p w14:paraId="35DC402D" w14:textId="77777777" w:rsidR="00580662" w:rsidRPr="007C3253" w:rsidRDefault="00580662" w:rsidP="002D7A80">
      <w:pPr>
        <w:pStyle w:val="K01-basistekst"/>
        <w:numPr>
          <w:ilvl w:val="0"/>
          <w:numId w:val="15"/>
        </w:numPr>
        <w:ind w:left="709"/>
        <w:rPr>
          <w:rFonts w:asciiTheme="minorHAnsi" w:hAnsiTheme="minorHAnsi" w:cstheme="minorHAnsi"/>
          <w:noProof w:val="0"/>
          <w:sz w:val="20"/>
          <w:lang w:eastAsia="en-US"/>
        </w:rPr>
      </w:pPr>
      <w:r w:rsidRPr="007C3253">
        <w:rPr>
          <w:rFonts w:asciiTheme="minorHAnsi" w:hAnsiTheme="minorHAnsi" w:cstheme="minorHAnsi"/>
          <w:noProof w:val="0"/>
          <w:sz w:val="20"/>
          <w:lang w:eastAsia="en-US"/>
        </w:rPr>
        <w:t>Nadat voor een gebruikersnaam drie keer een foutief wachtwoord gegeven is, wordt het account minimaal 10 minuten geblokkeerd. Indien er geen lock-out periode ingesteld kan worden, dan wordt het account geblokkeerd totdat de gebruiker een verzoek indient deze lock-out op te heffen of het wachtwoord te resetten volgens de geldende procedure.</w:t>
      </w:r>
    </w:p>
    <w:p w14:paraId="7C38DA67" w14:textId="77777777" w:rsidR="00580662" w:rsidRPr="00512A1C" w:rsidRDefault="00580662" w:rsidP="002D7A80">
      <w:pPr>
        <w:pStyle w:val="K02-tussenkop"/>
        <w:rPr>
          <w:rFonts w:asciiTheme="minorHAnsi" w:hAnsiTheme="minorHAnsi" w:cstheme="minorHAnsi"/>
        </w:rPr>
      </w:pPr>
      <w:r w:rsidRPr="00512A1C">
        <w:rPr>
          <w:rFonts w:asciiTheme="minorHAnsi" w:hAnsiTheme="minorHAnsi" w:cstheme="minorHAnsi"/>
        </w:rPr>
        <w:t>Aanvullend beleid voor wachtwoorden van systeembeheerders</w:t>
      </w:r>
    </w:p>
    <w:p w14:paraId="5471238B" w14:textId="77777777" w:rsidR="00580662" w:rsidRPr="007C3253" w:rsidRDefault="00580662" w:rsidP="002D7A80">
      <w:pPr>
        <w:pStyle w:val="K01-basistekst"/>
        <w:rPr>
          <w:rFonts w:asciiTheme="minorHAnsi" w:hAnsiTheme="minorHAnsi" w:cstheme="minorHAnsi"/>
          <w:noProof w:val="0"/>
          <w:sz w:val="20"/>
          <w:lang w:eastAsia="en-US"/>
        </w:rPr>
      </w:pPr>
      <w:r w:rsidRPr="007C3253">
        <w:rPr>
          <w:rFonts w:asciiTheme="minorHAnsi" w:hAnsiTheme="minorHAnsi" w:cstheme="minorHAnsi"/>
          <w:noProof w:val="0"/>
          <w:sz w:val="20"/>
          <w:lang w:eastAsia="en-US"/>
        </w:rPr>
        <w:t>Toegang tot besturingssystemen van de gemeente behoort te worden beheerst met een beveiligde inlogprocedure.</w:t>
      </w:r>
    </w:p>
    <w:p w14:paraId="136D6676" w14:textId="77777777" w:rsidR="00580662" w:rsidRPr="007C3253" w:rsidRDefault="00580662" w:rsidP="00580662">
      <w:pPr>
        <w:pStyle w:val="K01-basistekst"/>
        <w:ind w:left="360"/>
        <w:rPr>
          <w:rFonts w:asciiTheme="minorHAnsi" w:hAnsiTheme="minorHAnsi" w:cstheme="minorHAnsi"/>
          <w:noProof w:val="0"/>
          <w:sz w:val="20"/>
          <w:lang w:eastAsia="en-US"/>
        </w:rPr>
      </w:pPr>
    </w:p>
    <w:p w14:paraId="670083F9" w14:textId="77777777" w:rsidR="00580662" w:rsidRPr="007C3253" w:rsidRDefault="00580662" w:rsidP="002D7A80">
      <w:pPr>
        <w:numPr>
          <w:ilvl w:val="0"/>
          <w:numId w:val="30"/>
        </w:numPr>
        <w:tabs>
          <w:tab w:val="clear" w:pos="720"/>
        </w:tabs>
        <w:spacing w:line="280" w:lineRule="atLeast"/>
        <w:ind w:left="426"/>
        <w:rPr>
          <w:rFonts w:asciiTheme="minorHAnsi" w:hAnsiTheme="minorHAnsi" w:cstheme="minorHAnsi"/>
          <w:sz w:val="20"/>
          <w:szCs w:val="20"/>
        </w:rPr>
      </w:pPr>
      <w:r w:rsidRPr="007C3253">
        <w:rPr>
          <w:rFonts w:asciiTheme="minorHAnsi" w:hAnsiTheme="minorHAnsi" w:cstheme="minorHAnsi"/>
          <w:sz w:val="20"/>
          <w:szCs w:val="20"/>
        </w:rPr>
        <w:t>Toegang tot kritische toepassingen of toepassingen met een hoog belang wordt verleend op basis van twee-factor authenticatie.</w:t>
      </w:r>
      <w:r w:rsidRPr="007C3253">
        <w:rPr>
          <w:rFonts w:asciiTheme="minorHAnsi" w:hAnsiTheme="minorHAnsi" w:cstheme="minorHAnsi"/>
          <w:sz w:val="20"/>
          <w:szCs w:val="20"/>
          <w:vertAlign w:val="superscript"/>
        </w:rPr>
        <w:footnoteReference w:id="5"/>
      </w:r>
      <w:r w:rsidRPr="007C3253">
        <w:rPr>
          <w:rFonts w:asciiTheme="minorHAnsi" w:hAnsiTheme="minorHAnsi" w:cstheme="minorHAnsi"/>
          <w:sz w:val="20"/>
          <w:szCs w:val="20"/>
        </w:rPr>
        <w:br/>
      </w:r>
    </w:p>
    <w:p w14:paraId="19D3CFC3" w14:textId="77777777" w:rsidR="00580662" w:rsidRPr="007C3253" w:rsidRDefault="00580662" w:rsidP="002D7A80">
      <w:pPr>
        <w:numPr>
          <w:ilvl w:val="0"/>
          <w:numId w:val="30"/>
        </w:numPr>
        <w:tabs>
          <w:tab w:val="clear" w:pos="720"/>
        </w:tabs>
        <w:spacing w:line="280" w:lineRule="atLeast"/>
        <w:ind w:left="426"/>
        <w:rPr>
          <w:rFonts w:asciiTheme="minorHAnsi" w:hAnsiTheme="minorHAnsi" w:cstheme="minorHAnsi"/>
          <w:sz w:val="20"/>
          <w:szCs w:val="20"/>
        </w:rPr>
      </w:pPr>
      <w:r w:rsidRPr="007C3253">
        <w:rPr>
          <w:rFonts w:asciiTheme="minorHAnsi" w:hAnsiTheme="minorHAnsi" w:cstheme="minorHAnsi"/>
          <w:sz w:val="20"/>
          <w:szCs w:val="20"/>
        </w:rPr>
        <w:t>Het wachtwoord wordt niet getoond op het scherm tijdens het ingeven. Er wordt geen informatie getoond die herleidbaar is tot de authenticatiegegevens.</w:t>
      </w:r>
      <w:r w:rsidRPr="007C3253">
        <w:rPr>
          <w:rFonts w:asciiTheme="minorHAnsi" w:hAnsiTheme="minorHAnsi" w:cstheme="minorHAnsi"/>
          <w:sz w:val="20"/>
          <w:szCs w:val="20"/>
        </w:rPr>
        <w:br/>
      </w:r>
    </w:p>
    <w:p w14:paraId="6DD61952" w14:textId="77777777" w:rsidR="00580662" w:rsidRPr="007C3253" w:rsidRDefault="00580662" w:rsidP="002D7A80">
      <w:pPr>
        <w:numPr>
          <w:ilvl w:val="0"/>
          <w:numId w:val="30"/>
        </w:numPr>
        <w:tabs>
          <w:tab w:val="clear" w:pos="720"/>
        </w:tabs>
        <w:spacing w:line="280" w:lineRule="atLeast"/>
        <w:ind w:left="426"/>
        <w:rPr>
          <w:rFonts w:asciiTheme="minorHAnsi" w:hAnsiTheme="minorHAnsi" w:cstheme="minorHAnsi"/>
          <w:sz w:val="20"/>
          <w:szCs w:val="20"/>
        </w:rPr>
      </w:pPr>
      <w:r w:rsidRPr="007C3253">
        <w:rPr>
          <w:rFonts w:asciiTheme="minorHAnsi" w:hAnsiTheme="minorHAnsi" w:cstheme="minorHAnsi"/>
          <w:sz w:val="20"/>
          <w:szCs w:val="20"/>
        </w:rPr>
        <w:t>Voorafgaand aan het aanmelden wordt aan de gebruiker een melding getoond dat alleen geautoriseerd gebruik is toegestaan voor expliciet door de organisatie vastgestelde doeleinden.</w:t>
      </w:r>
      <w:r w:rsidRPr="007C3253">
        <w:rPr>
          <w:rFonts w:asciiTheme="minorHAnsi" w:hAnsiTheme="minorHAnsi" w:cstheme="minorHAnsi"/>
          <w:sz w:val="20"/>
          <w:szCs w:val="20"/>
        </w:rPr>
        <w:br/>
      </w:r>
    </w:p>
    <w:p w14:paraId="49964272" w14:textId="77777777" w:rsidR="00580662" w:rsidRPr="007C3253" w:rsidRDefault="00580662" w:rsidP="002D7A80">
      <w:pPr>
        <w:numPr>
          <w:ilvl w:val="0"/>
          <w:numId w:val="30"/>
        </w:numPr>
        <w:tabs>
          <w:tab w:val="clear" w:pos="720"/>
        </w:tabs>
        <w:spacing w:line="280" w:lineRule="atLeast"/>
        <w:ind w:left="426"/>
        <w:rPr>
          <w:rFonts w:asciiTheme="minorHAnsi" w:hAnsiTheme="minorHAnsi" w:cstheme="minorHAnsi"/>
          <w:sz w:val="20"/>
          <w:szCs w:val="20"/>
        </w:rPr>
      </w:pPr>
      <w:r w:rsidRPr="007C3253">
        <w:rPr>
          <w:rFonts w:asciiTheme="minorHAnsi" w:hAnsiTheme="minorHAnsi" w:cstheme="minorHAnsi"/>
          <w:sz w:val="20"/>
          <w:szCs w:val="20"/>
        </w:rPr>
        <w:t>Bij een succesvol loginproces wordt de datum en tijd van de voorgaande login of loginpoging getoond. Deze informatie kan de gebruiker enige informatie verschaffen over de authenticiteit en/of misbruik van het systeem.</w:t>
      </w:r>
      <w:r w:rsidRPr="007C3253">
        <w:rPr>
          <w:rFonts w:asciiTheme="minorHAnsi" w:hAnsiTheme="minorHAnsi" w:cstheme="minorHAnsi"/>
          <w:sz w:val="20"/>
          <w:szCs w:val="20"/>
        </w:rPr>
        <w:br/>
      </w:r>
    </w:p>
    <w:p w14:paraId="57C2CFB3" w14:textId="3F68F2A9" w:rsidR="00580662" w:rsidRPr="007C3253" w:rsidRDefault="00580662" w:rsidP="002D7A80">
      <w:pPr>
        <w:numPr>
          <w:ilvl w:val="0"/>
          <w:numId w:val="30"/>
        </w:numPr>
        <w:tabs>
          <w:tab w:val="clear" w:pos="720"/>
        </w:tabs>
        <w:spacing w:line="280" w:lineRule="atLeast"/>
        <w:ind w:left="426"/>
        <w:rPr>
          <w:rFonts w:asciiTheme="minorHAnsi" w:hAnsiTheme="minorHAnsi" w:cstheme="minorHAnsi"/>
          <w:sz w:val="20"/>
          <w:szCs w:val="20"/>
        </w:rPr>
      </w:pPr>
      <w:r w:rsidRPr="007C3253">
        <w:rPr>
          <w:rFonts w:asciiTheme="minorHAnsi" w:hAnsiTheme="minorHAnsi" w:cstheme="minorHAnsi"/>
          <w:sz w:val="20"/>
          <w:szCs w:val="20"/>
        </w:rPr>
        <w:t>Voor mobiele apparaten wordt de Wipe functie geactiveerd bij vaker dan 5 maal</w:t>
      </w:r>
      <w:r w:rsidRPr="007C3253">
        <w:rPr>
          <w:rFonts w:asciiTheme="minorHAnsi" w:hAnsiTheme="minorHAnsi" w:cstheme="minorHAnsi"/>
          <w:sz w:val="20"/>
          <w:szCs w:val="20"/>
          <w:vertAlign w:val="superscript"/>
        </w:rPr>
        <w:footnoteReference w:id="6"/>
      </w:r>
      <w:r w:rsidRPr="007C3253">
        <w:rPr>
          <w:rFonts w:asciiTheme="minorHAnsi" w:hAnsiTheme="minorHAnsi" w:cstheme="minorHAnsi"/>
          <w:sz w:val="20"/>
          <w:szCs w:val="20"/>
          <w:vertAlign w:val="superscript"/>
        </w:rPr>
        <w:t xml:space="preserve"> </w:t>
      </w:r>
      <w:r w:rsidRPr="007C3253">
        <w:rPr>
          <w:rFonts w:asciiTheme="minorHAnsi" w:hAnsiTheme="minorHAnsi" w:cstheme="minorHAnsi"/>
          <w:sz w:val="20"/>
          <w:szCs w:val="20"/>
        </w:rPr>
        <w:t>foutief inloggen.</w:t>
      </w:r>
      <w:r w:rsidR="002D7A80" w:rsidRPr="007C3253">
        <w:rPr>
          <w:rFonts w:asciiTheme="minorHAnsi" w:hAnsiTheme="minorHAnsi" w:cstheme="minorHAnsi"/>
          <w:sz w:val="20"/>
          <w:szCs w:val="20"/>
        </w:rPr>
        <w:br/>
      </w:r>
    </w:p>
    <w:p w14:paraId="67A6FD16" w14:textId="77777777" w:rsidR="00580662" w:rsidRPr="007C3253" w:rsidRDefault="00580662" w:rsidP="002D7A80">
      <w:pPr>
        <w:numPr>
          <w:ilvl w:val="0"/>
          <w:numId w:val="30"/>
        </w:numPr>
        <w:tabs>
          <w:tab w:val="clear" w:pos="720"/>
        </w:tabs>
        <w:spacing w:line="280" w:lineRule="atLeast"/>
        <w:ind w:left="426"/>
        <w:rPr>
          <w:rFonts w:asciiTheme="minorHAnsi" w:hAnsiTheme="minorHAnsi" w:cstheme="minorHAnsi"/>
          <w:sz w:val="20"/>
          <w:szCs w:val="20"/>
        </w:rPr>
      </w:pPr>
      <w:r w:rsidRPr="007C3253">
        <w:rPr>
          <w:rFonts w:asciiTheme="minorHAnsi" w:hAnsiTheme="minorHAnsi" w:cstheme="minorHAnsi"/>
          <w:sz w:val="20"/>
          <w:szCs w:val="20"/>
        </w:rPr>
        <w:t>Wachtwoordbeheer</w:t>
      </w:r>
    </w:p>
    <w:p w14:paraId="6C30CD9D" w14:textId="77777777" w:rsidR="002D7A80" w:rsidRPr="007C3253" w:rsidRDefault="002D7A80" w:rsidP="00580662">
      <w:pPr>
        <w:pStyle w:val="K01-basistekst"/>
        <w:ind w:left="360"/>
        <w:rPr>
          <w:rFonts w:asciiTheme="minorHAnsi" w:hAnsiTheme="minorHAnsi" w:cstheme="minorHAnsi"/>
          <w:noProof w:val="0"/>
          <w:sz w:val="20"/>
          <w:lang w:eastAsia="en-US"/>
        </w:rPr>
      </w:pPr>
    </w:p>
    <w:p w14:paraId="0C4826E3" w14:textId="577CDCD5" w:rsidR="00580662" w:rsidRPr="007C3253" w:rsidRDefault="00580662" w:rsidP="0002455D">
      <w:pPr>
        <w:pStyle w:val="K01-basistekst"/>
        <w:ind w:left="426"/>
        <w:rPr>
          <w:rFonts w:asciiTheme="minorHAnsi" w:hAnsiTheme="minorHAnsi" w:cstheme="minorHAnsi"/>
          <w:noProof w:val="0"/>
          <w:sz w:val="20"/>
          <w:lang w:eastAsia="en-US"/>
        </w:rPr>
      </w:pPr>
      <w:r w:rsidRPr="007C3253">
        <w:rPr>
          <w:rFonts w:asciiTheme="minorHAnsi" w:hAnsiTheme="minorHAnsi" w:cstheme="minorHAnsi"/>
          <w:noProof w:val="0"/>
          <w:sz w:val="20"/>
          <w:lang w:eastAsia="en-US"/>
        </w:rPr>
        <w:t>Systemen voor wachtwoordbeheer behoren interactief te zijn en moeten bewerkstelligen dat wachtwoorden van geschikte kwaliteit worden gekozen.</w:t>
      </w:r>
    </w:p>
    <w:p w14:paraId="47088989" w14:textId="77777777" w:rsidR="00580662" w:rsidRPr="007C3253" w:rsidRDefault="00580662" w:rsidP="00580662">
      <w:pPr>
        <w:pStyle w:val="K01-basistekst"/>
        <w:ind w:left="360"/>
        <w:rPr>
          <w:rFonts w:asciiTheme="minorHAnsi" w:hAnsiTheme="minorHAnsi" w:cstheme="minorHAnsi"/>
          <w:noProof w:val="0"/>
          <w:sz w:val="20"/>
          <w:lang w:eastAsia="en-US"/>
        </w:rPr>
      </w:pPr>
    </w:p>
    <w:p w14:paraId="2D913A04" w14:textId="77777777" w:rsidR="00580662" w:rsidRPr="007C3253" w:rsidRDefault="00580662" w:rsidP="0002455D">
      <w:pPr>
        <w:numPr>
          <w:ilvl w:val="0"/>
          <w:numId w:val="31"/>
        </w:numPr>
        <w:tabs>
          <w:tab w:val="clear" w:pos="720"/>
        </w:tabs>
        <w:spacing w:line="280" w:lineRule="atLeast"/>
        <w:ind w:left="770"/>
        <w:rPr>
          <w:rFonts w:asciiTheme="minorHAnsi" w:hAnsiTheme="minorHAnsi" w:cstheme="minorHAnsi"/>
          <w:sz w:val="20"/>
          <w:szCs w:val="20"/>
        </w:rPr>
      </w:pPr>
      <w:r w:rsidRPr="007C3253">
        <w:rPr>
          <w:rFonts w:asciiTheme="minorHAnsi" w:hAnsiTheme="minorHAnsi" w:cstheme="minorHAnsi"/>
          <w:sz w:val="20"/>
          <w:szCs w:val="20"/>
        </w:rPr>
        <w:t xml:space="preserve">Er wordt automatisch gecontroleerd op goed gebruik van wachtwoorden (onder andere  voldoende sterke wachtwoorden, regelmatige wijziging, directe wijziging van initieel wachtwoord). </w:t>
      </w:r>
      <w:r w:rsidRPr="007C3253">
        <w:rPr>
          <w:rFonts w:asciiTheme="minorHAnsi" w:hAnsiTheme="minorHAnsi" w:cstheme="minorHAnsi"/>
          <w:sz w:val="20"/>
          <w:szCs w:val="20"/>
        </w:rPr>
        <w:br/>
      </w:r>
    </w:p>
    <w:p w14:paraId="74F710A1" w14:textId="77777777" w:rsidR="00E23BF8" w:rsidRDefault="00E23BF8">
      <w:pPr>
        <w:rPr>
          <w:rFonts w:asciiTheme="minorHAnsi" w:hAnsiTheme="minorHAnsi" w:cstheme="minorHAnsi"/>
          <w:sz w:val="20"/>
          <w:szCs w:val="20"/>
        </w:rPr>
      </w:pPr>
      <w:r>
        <w:rPr>
          <w:rFonts w:asciiTheme="minorHAnsi" w:hAnsiTheme="minorHAnsi" w:cstheme="minorHAnsi"/>
          <w:sz w:val="20"/>
          <w:szCs w:val="20"/>
        </w:rPr>
        <w:br w:type="page"/>
      </w:r>
    </w:p>
    <w:p w14:paraId="376B7ED9" w14:textId="0DD66540" w:rsidR="00580662" w:rsidRPr="007C3253" w:rsidRDefault="00580662" w:rsidP="0002455D">
      <w:pPr>
        <w:numPr>
          <w:ilvl w:val="0"/>
          <w:numId w:val="31"/>
        </w:numPr>
        <w:tabs>
          <w:tab w:val="clear" w:pos="720"/>
        </w:tabs>
        <w:spacing w:line="280" w:lineRule="atLeast"/>
        <w:ind w:left="770"/>
        <w:rPr>
          <w:rFonts w:asciiTheme="minorHAnsi" w:hAnsiTheme="minorHAnsi" w:cstheme="minorHAnsi"/>
          <w:sz w:val="20"/>
          <w:szCs w:val="20"/>
        </w:rPr>
      </w:pPr>
      <w:r w:rsidRPr="007C3253">
        <w:rPr>
          <w:rFonts w:asciiTheme="minorHAnsi" w:hAnsiTheme="minorHAnsi" w:cstheme="minorHAnsi"/>
          <w:sz w:val="20"/>
          <w:szCs w:val="20"/>
        </w:rPr>
        <w:t xml:space="preserve">Wachtwoorden hebben een geldigheidsduur zoals beschreven in maatregel </w:t>
      </w:r>
      <w:r w:rsidR="00BA75C7" w:rsidRPr="007C3253">
        <w:rPr>
          <w:rFonts w:asciiTheme="minorHAnsi" w:hAnsiTheme="minorHAnsi" w:cstheme="minorHAnsi"/>
          <w:sz w:val="20"/>
          <w:szCs w:val="20"/>
        </w:rPr>
        <w:t>9.4.3.5</w:t>
      </w:r>
      <w:r w:rsidRPr="007C3253">
        <w:rPr>
          <w:rFonts w:asciiTheme="minorHAnsi" w:hAnsiTheme="minorHAnsi" w:cstheme="minorHAnsi"/>
          <w:sz w:val="20"/>
          <w:szCs w:val="20"/>
        </w:rPr>
        <w:t>van de BI</w:t>
      </w:r>
      <w:r w:rsidR="00BA75C7" w:rsidRPr="007C3253">
        <w:rPr>
          <w:rFonts w:asciiTheme="minorHAnsi" w:hAnsiTheme="minorHAnsi" w:cstheme="minorHAnsi"/>
          <w:sz w:val="20"/>
          <w:szCs w:val="20"/>
        </w:rPr>
        <w:t>O</w:t>
      </w:r>
      <w:r w:rsidRPr="007C3253">
        <w:rPr>
          <w:rFonts w:asciiTheme="minorHAnsi" w:hAnsiTheme="minorHAnsi" w:cstheme="minorHAnsi"/>
          <w:sz w:val="20"/>
          <w:szCs w:val="20"/>
        </w:rPr>
        <w:t>. Binnen deze tijd dient het wachtwoord te worden gewijzigd. Wanneer het wachtwoord verlopen is, wordt het account geblokkeerd.</w:t>
      </w:r>
      <w:r w:rsidRPr="007C3253">
        <w:rPr>
          <w:rFonts w:asciiTheme="minorHAnsi" w:hAnsiTheme="minorHAnsi" w:cstheme="minorHAnsi"/>
          <w:sz w:val="20"/>
          <w:szCs w:val="20"/>
        </w:rPr>
        <w:br/>
      </w:r>
    </w:p>
    <w:p w14:paraId="31EE2B0B" w14:textId="7E44E0C0" w:rsidR="00580662" w:rsidRPr="007C3253" w:rsidRDefault="00580662" w:rsidP="0002455D">
      <w:pPr>
        <w:numPr>
          <w:ilvl w:val="0"/>
          <w:numId w:val="31"/>
        </w:numPr>
        <w:tabs>
          <w:tab w:val="clear" w:pos="720"/>
        </w:tabs>
        <w:spacing w:line="280" w:lineRule="atLeast"/>
        <w:ind w:left="770"/>
        <w:rPr>
          <w:rFonts w:asciiTheme="minorHAnsi" w:hAnsiTheme="minorHAnsi" w:cstheme="minorHAnsi"/>
          <w:sz w:val="20"/>
          <w:szCs w:val="20"/>
        </w:rPr>
      </w:pPr>
      <w:r w:rsidRPr="007C3253">
        <w:rPr>
          <w:rFonts w:asciiTheme="minorHAnsi" w:hAnsiTheme="minorHAnsi" w:cstheme="minorHAnsi"/>
          <w:sz w:val="20"/>
          <w:szCs w:val="20"/>
        </w:rPr>
        <w:t xml:space="preserve">Wachtwoorden die gereset zijn en initiële wachtwoorden hebben een geldigheidsduur </w:t>
      </w:r>
      <w:r w:rsidR="00BA75C7" w:rsidRPr="007C3253">
        <w:rPr>
          <w:rFonts w:asciiTheme="minorHAnsi" w:hAnsiTheme="minorHAnsi" w:cstheme="minorHAnsi"/>
          <w:sz w:val="20"/>
          <w:szCs w:val="20"/>
        </w:rPr>
        <w:t xml:space="preserve">van maximaal een dag </w:t>
      </w:r>
      <w:r w:rsidRPr="007C3253">
        <w:rPr>
          <w:rFonts w:asciiTheme="minorHAnsi" w:hAnsiTheme="minorHAnsi" w:cstheme="minorHAnsi"/>
          <w:sz w:val="20"/>
          <w:szCs w:val="20"/>
        </w:rPr>
        <w:t xml:space="preserve">en moeten bij het eerste gebruik worden gewijzigd. </w:t>
      </w:r>
      <w:r w:rsidRPr="007C3253">
        <w:rPr>
          <w:rFonts w:asciiTheme="minorHAnsi" w:hAnsiTheme="minorHAnsi" w:cstheme="minorHAnsi"/>
          <w:sz w:val="20"/>
          <w:szCs w:val="20"/>
        </w:rPr>
        <w:br/>
      </w:r>
    </w:p>
    <w:p w14:paraId="18F6012B" w14:textId="498B52AD" w:rsidR="00580662" w:rsidRPr="007C3253" w:rsidRDefault="00580662" w:rsidP="0002455D">
      <w:pPr>
        <w:numPr>
          <w:ilvl w:val="0"/>
          <w:numId w:val="31"/>
        </w:numPr>
        <w:tabs>
          <w:tab w:val="clear" w:pos="720"/>
        </w:tabs>
        <w:spacing w:line="280" w:lineRule="atLeast"/>
        <w:ind w:left="770"/>
        <w:rPr>
          <w:rFonts w:asciiTheme="minorHAnsi" w:hAnsiTheme="minorHAnsi" w:cstheme="minorHAnsi"/>
          <w:sz w:val="20"/>
          <w:szCs w:val="20"/>
        </w:rPr>
      </w:pPr>
      <w:r w:rsidRPr="007C3253">
        <w:rPr>
          <w:rFonts w:asciiTheme="minorHAnsi" w:hAnsiTheme="minorHAnsi" w:cstheme="minorHAnsi"/>
          <w:sz w:val="20"/>
          <w:szCs w:val="20"/>
        </w:rPr>
        <w:t>De gebruikers hebben de mogelijkheid hun eigen wachtwoord te kiezen en te wijzigen. Hierbij geldt het volgende:</w:t>
      </w:r>
    </w:p>
    <w:p w14:paraId="05202A40" w14:textId="19DAF35E" w:rsidR="00580662" w:rsidRPr="007C3253" w:rsidRDefault="00580662" w:rsidP="0002455D">
      <w:pPr>
        <w:numPr>
          <w:ilvl w:val="1"/>
          <w:numId w:val="25"/>
        </w:numPr>
        <w:tabs>
          <w:tab w:val="clear" w:pos="1440"/>
        </w:tabs>
        <w:spacing w:line="280" w:lineRule="atLeast"/>
        <w:ind w:left="1134"/>
        <w:rPr>
          <w:rFonts w:asciiTheme="minorHAnsi" w:hAnsiTheme="minorHAnsi" w:cstheme="minorHAnsi"/>
          <w:sz w:val="20"/>
          <w:szCs w:val="20"/>
        </w:rPr>
      </w:pPr>
      <w:r w:rsidRPr="007C3253">
        <w:rPr>
          <w:rFonts w:asciiTheme="minorHAnsi" w:hAnsiTheme="minorHAnsi" w:cstheme="minorHAnsi"/>
          <w:sz w:val="20"/>
          <w:szCs w:val="20"/>
        </w:rPr>
        <w:t>Voordat een gebruiker zijn wachtwoord kan wijzigen, wordt de gebruiker opnieuw geauthenticeerd.</w:t>
      </w:r>
    </w:p>
    <w:p w14:paraId="3E018DDA" w14:textId="77777777" w:rsidR="00580662" w:rsidRPr="00512A1C" w:rsidRDefault="00580662" w:rsidP="00580662">
      <w:pPr>
        <w:pStyle w:val="K01-basistekst"/>
        <w:rPr>
          <w:rFonts w:asciiTheme="minorHAnsi" w:hAnsiTheme="minorHAnsi" w:cstheme="minorHAnsi"/>
          <w:noProof w:val="0"/>
          <w:szCs w:val="18"/>
        </w:rPr>
      </w:pPr>
    </w:p>
    <w:p w14:paraId="1627A760" w14:textId="77777777" w:rsidR="0002455D" w:rsidRPr="00512A1C" w:rsidRDefault="0002455D" w:rsidP="00580662">
      <w:pPr>
        <w:pStyle w:val="K01-basistekst"/>
        <w:rPr>
          <w:rFonts w:asciiTheme="minorHAnsi" w:hAnsiTheme="minorHAnsi" w:cstheme="minorHAnsi"/>
          <w:noProof w:val="0"/>
          <w:szCs w:val="18"/>
        </w:rPr>
      </w:pPr>
    </w:p>
    <w:p w14:paraId="5CABAB4D" w14:textId="00B40B71" w:rsidR="00580662" w:rsidRPr="007C3253" w:rsidRDefault="00580662" w:rsidP="00580662">
      <w:pPr>
        <w:pStyle w:val="K01-basistekst"/>
        <w:rPr>
          <w:rFonts w:asciiTheme="minorHAnsi" w:hAnsiTheme="minorHAnsi" w:cstheme="minorHAnsi"/>
          <w:noProof w:val="0"/>
          <w:sz w:val="20"/>
        </w:rPr>
      </w:pPr>
      <w:r w:rsidRPr="007C3253">
        <w:rPr>
          <w:rFonts w:asciiTheme="minorHAnsi" w:hAnsiTheme="minorHAnsi" w:cstheme="minorHAnsi"/>
          <w:noProof w:val="0"/>
          <w:sz w:val="20"/>
        </w:rPr>
        <w:t xml:space="preserve">Aldus vastgesteld door burgemeester en wethouders van </w:t>
      </w:r>
      <w:r w:rsidRPr="007C3253">
        <w:rPr>
          <w:rFonts w:asciiTheme="minorHAnsi" w:hAnsiTheme="minorHAnsi" w:cstheme="minorHAnsi"/>
          <w:i/>
          <w:noProof w:val="0"/>
          <w:sz w:val="20"/>
        </w:rPr>
        <w:t>[gemeente]</w:t>
      </w:r>
      <w:r w:rsidRPr="007C3253">
        <w:rPr>
          <w:rFonts w:asciiTheme="minorHAnsi" w:hAnsiTheme="minorHAnsi" w:cstheme="minorHAnsi"/>
          <w:noProof w:val="0"/>
          <w:sz w:val="20"/>
        </w:rPr>
        <w:t xml:space="preserve"> op </w:t>
      </w:r>
      <w:r w:rsidRPr="007C3253">
        <w:rPr>
          <w:rFonts w:asciiTheme="minorHAnsi" w:hAnsiTheme="minorHAnsi" w:cstheme="minorHAnsi"/>
          <w:i/>
          <w:noProof w:val="0"/>
          <w:sz w:val="20"/>
        </w:rPr>
        <w:t>[datum],</w:t>
      </w:r>
    </w:p>
    <w:p w14:paraId="40D79146" w14:textId="77777777" w:rsidR="00580662" w:rsidRPr="007C3253" w:rsidRDefault="00580662" w:rsidP="00580662">
      <w:pPr>
        <w:pStyle w:val="K01-basistekst"/>
        <w:rPr>
          <w:rFonts w:asciiTheme="minorHAnsi" w:hAnsiTheme="minorHAnsi" w:cstheme="minorHAnsi"/>
          <w:noProof w:val="0"/>
          <w:sz w:val="20"/>
        </w:rPr>
      </w:pPr>
    </w:p>
    <w:p w14:paraId="28ECFE47" w14:textId="71D2A3A7" w:rsidR="00580662" w:rsidRPr="007C3253" w:rsidRDefault="00580662" w:rsidP="00580662">
      <w:pPr>
        <w:pStyle w:val="K01-basistekst"/>
        <w:rPr>
          <w:rFonts w:asciiTheme="minorHAnsi" w:hAnsiTheme="minorHAnsi" w:cstheme="minorHAnsi"/>
          <w:noProof w:val="0"/>
          <w:sz w:val="20"/>
        </w:rPr>
      </w:pPr>
      <w:r w:rsidRPr="007C3253">
        <w:rPr>
          <w:rFonts w:asciiTheme="minorHAnsi" w:hAnsiTheme="minorHAnsi" w:cstheme="minorHAnsi"/>
          <w:noProof w:val="0"/>
          <w:sz w:val="20"/>
        </w:rPr>
        <w:t>[Naam. Functie]</w:t>
      </w:r>
      <w:r w:rsidRPr="007C3253">
        <w:rPr>
          <w:rFonts w:asciiTheme="minorHAnsi" w:hAnsiTheme="minorHAnsi" w:cstheme="minorHAnsi"/>
          <w:noProof w:val="0"/>
          <w:sz w:val="20"/>
        </w:rPr>
        <w:tab/>
      </w:r>
      <w:r w:rsidRPr="007C3253">
        <w:rPr>
          <w:rFonts w:asciiTheme="minorHAnsi" w:hAnsiTheme="minorHAnsi" w:cstheme="minorHAnsi"/>
          <w:noProof w:val="0"/>
          <w:sz w:val="20"/>
        </w:rPr>
        <w:tab/>
      </w:r>
      <w:r w:rsidRPr="007C3253">
        <w:rPr>
          <w:rFonts w:asciiTheme="minorHAnsi" w:hAnsiTheme="minorHAnsi" w:cstheme="minorHAnsi"/>
          <w:noProof w:val="0"/>
          <w:sz w:val="20"/>
        </w:rPr>
        <w:tab/>
      </w:r>
      <w:r w:rsidRPr="007C3253">
        <w:rPr>
          <w:rFonts w:asciiTheme="minorHAnsi" w:hAnsiTheme="minorHAnsi" w:cstheme="minorHAnsi"/>
          <w:noProof w:val="0"/>
          <w:sz w:val="20"/>
        </w:rPr>
        <w:tab/>
      </w:r>
      <w:r w:rsidR="007C3253">
        <w:rPr>
          <w:rFonts w:asciiTheme="minorHAnsi" w:hAnsiTheme="minorHAnsi" w:cstheme="minorHAnsi"/>
          <w:noProof w:val="0"/>
          <w:sz w:val="20"/>
        </w:rPr>
        <w:tab/>
      </w:r>
      <w:r w:rsidR="007C3253">
        <w:rPr>
          <w:rFonts w:asciiTheme="minorHAnsi" w:hAnsiTheme="minorHAnsi" w:cstheme="minorHAnsi"/>
          <w:noProof w:val="0"/>
          <w:sz w:val="20"/>
        </w:rPr>
        <w:tab/>
      </w:r>
      <w:r w:rsidRPr="007C3253">
        <w:rPr>
          <w:rFonts w:asciiTheme="minorHAnsi" w:hAnsiTheme="minorHAnsi" w:cstheme="minorHAnsi"/>
          <w:noProof w:val="0"/>
          <w:sz w:val="20"/>
        </w:rPr>
        <w:t>[Naam. Functie]</w:t>
      </w:r>
    </w:p>
    <w:p w14:paraId="26E3A716" w14:textId="4949AF8C" w:rsidR="00580662" w:rsidRDefault="00580662" w:rsidP="00580662">
      <w:pPr>
        <w:pStyle w:val="K01-basistekst"/>
        <w:rPr>
          <w:rFonts w:asciiTheme="minorHAnsi" w:hAnsiTheme="minorHAnsi" w:cstheme="minorHAnsi"/>
          <w:noProof w:val="0"/>
          <w:sz w:val="20"/>
        </w:rPr>
      </w:pPr>
    </w:p>
    <w:p w14:paraId="2AE0665A" w14:textId="7DC35206" w:rsidR="001147B2" w:rsidRDefault="001147B2" w:rsidP="00580662">
      <w:pPr>
        <w:pStyle w:val="K01-basistekst"/>
        <w:rPr>
          <w:rFonts w:asciiTheme="minorHAnsi" w:hAnsiTheme="minorHAnsi" w:cstheme="minorHAnsi"/>
          <w:noProof w:val="0"/>
          <w:sz w:val="20"/>
        </w:rPr>
      </w:pPr>
    </w:p>
    <w:p w14:paraId="492EAD62" w14:textId="77777777" w:rsidR="001147B2" w:rsidRPr="007C3253" w:rsidRDefault="001147B2" w:rsidP="00580662">
      <w:pPr>
        <w:pStyle w:val="K01-basistekst"/>
        <w:rPr>
          <w:rFonts w:asciiTheme="minorHAnsi" w:hAnsiTheme="minorHAnsi" w:cstheme="minorHAnsi"/>
          <w:noProof w:val="0"/>
          <w:sz w:val="20"/>
        </w:rPr>
      </w:pPr>
    </w:p>
    <w:p w14:paraId="068DC0CD" w14:textId="77777777" w:rsidR="00580662" w:rsidRPr="007C3253" w:rsidRDefault="00580662" w:rsidP="00580662">
      <w:pPr>
        <w:pStyle w:val="K01-basistekst"/>
        <w:rPr>
          <w:rFonts w:asciiTheme="minorHAnsi" w:hAnsiTheme="minorHAnsi" w:cstheme="minorHAnsi"/>
          <w:noProof w:val="0"/>
          <w:sz w:val="20"/>
        </w:rPr>
      </w:pPr>
      <w:r w:rsidRPr="007C3253">
        <w:rPr>
          <w:rFonts w:asciiTheme="minorHAnsi" w:hAnsiTheme="minorHAnsi" w:cstheme="minorHAnsi"/>
          <w:noProof w:val="0"/>
          <w:sz w:val="20"/>
        </w:rPr>
        <w:t>_______________</w:t>
      </w:r>
      <w:r w:rsidRPr="007C3253">
        <w:rPr>
          <w:rFonts w:asciiTheme="minorHAnsi" w:hAnsiTheme="minorHAnsi" w:cstheme="minorHAnsi"/>
          <w:noProof w:val="0"/>
          <w:sz w:val="20"/>
        </w:rPr>
        <w:tab/>
      </w:r>
      <w:r w:rsidRPr="007C3253">
        <w:rPr>
          <w:rFonts w:asciiTheme="minorHAnsi" w:hAnsiTheme="minorHAnsi" w:cstheme="minorHAnsi"/>
          <w:noProof w:val="0"/>
          <w:sz w:val="20"/>
        </w:rPr>
        <w:tab/>
      </w:r>
      <w:r w:rsidRPr="007C3253">
        <w:rPr>
          <w:rFonts w:asciiTheme="minorHAnsi" w:hAnsiTheme="minorHAnsi" w:cstheme="minorHAnsi"/>
          <w:noProof w:val="0"/>
          <w:sz w:val="20"/>
        </w:rPr>
        <w:tab/>
      </w:r>
      <w:r w:rsidRPr="007C3253">
        <w:rPr>
          <w:rFonts w:asciiTheme="minorHAnsi" w:hAnsiTheme="minorHAnsi" w:cstheme="minorHAnsi"/>
          <w:noProof w:val="0"/>
          <w:sz w:val="20"/>
        </w:rPr>
        <w:tab/>
      </w:r>
      <w:r w:rsidRPr="007C3253">
        <w:rPr>
          <w:rFonts w:asciiTheme="minorHAnsi" w:hAnsiTheme="minorHAnsi" w:cstheme="minorHAnsi"/>
          <w:noProof w:val="0"/>
          <w:sz w:val="20"/>
        </w:rPr>
        <w:tab/>
        <w:t>_______________</w:t>
      </w:r>
    </w:p>
    <w:p w14:paraId="0BE96C18" w14:textId="145287F6" w:rsidR="005A497B" w:rsidRPr="00512A1C" w:rsidRDefault="005A497B" w:rsidP="00580662">
      <w:pPr>
        <w:pStyle w:val="K01-basistekst"/>
        <w:rPr>
          <w:rFonts w:asciiTheme="minorHAnsi" w:hAnsiTheme="minorHAnsi" w:cstheme="minorHAnsi"/>
          <w:noProof w:val="0"/>
        </w:rPr>
      </w:pPr>
    </w:p>
    <w:p w14:paraId="133DE48E" w14:textId="2A01C8CE" w:rsidR="00B853EE" w:rsidRPr="00512A1C" w:rsidRDefault="00586BE9">
      <w:pPr>
        <w:rPr>
          <w:rFonts w:asciiTheme="minorHAnsi" w:hAnsiTheme="minorHAnsi" w:cstheme="minorHAnsi"/>
          <w:sz w:val="18"/>
          <w:szCs w:val="18"/>
          <w:lang w:val="en-US"/>
        </w:rPr>
        <w:sectPr w:rsidR="00B853EE" w:rsidRPr="00512A1C" w:rsidSect="00E23BF8">
          <w:headerReference w:type="even" r:id="rId15"/>
          <w:headerReference w:type="default" r:id="rId16"/>
          <w:footerReference w:type="even" r:id="rId17"/>
          <w:footerReference w:type="default" r:id="rId18"/>
          <w:pgSz w:w="11906" w:h="16838"/>
          <w:pgMar w:top="1985" w:right="1418" w:bottom="816" w:left="1418" w:header="0" w:footer="476" w:gutter="0"/>
          <w:cols w:space="708"/>
          <w:formProt w:val="0"/>
          <w:docGrid w:linePitch="240" w:charSpace="-2049"/>
        </w:sectPr>
      </w:pPr>
      <w:r w:rsidRPr="00512A1C">
        <w:rPr>
          <w:rFonts w:asciiTheme="minorHAnsi" w:hAnsiTheme="minorHAnsi" w:cstheme="minorHAnsi"/>
          <w:sz w:val="18"/>
          <w:szCs w:val="18"/>
          <w:lang w:val="en-US"/>
        </w:rPr>
        <w:br w:type="page"/>
      </w:r>
    </w:p>
    <w:p w14:paraId="69AA774B" w14:textId="7A39B767" w:rsidR="00586BE9" w:rsidRPr="00512A1C" w:rsidRDefault="00586BE9">
      <w:pPr>
        <w:rPr>
          <w:rFonts w:asciiTheme="minorHAnsi" w:hAnsiTheme="minorHAnsi" w:cstheme="minorHAnsi"/>
          <w:sz w:val="18"/>
          <w:szCs w:val="18"/>
          <w:lang w:val="en-US"/>
        </w:rPr>
      </w:pPr>
    </w:p>
    <w:p w14:paraId="4BAF76E0" w14:textId="1209168B" w:rsidR="004F2BA7" w:rsidRPr="00512A1C" w:rsidRDefault="00C41D04" w:rsidP="00C41D04">
      <w:pPr>
        <w:jc w:val="center"/>
        <w:rPr>
          <w:rFonts w:asciiTheme="minorHAnsi" w:hAnsiTheme="minorHAnsi" w:cstheme="minorHAnsi"/>
          <w:sz w:val="18"/>
          <w:szCs w:val="18"/>
          <w:lang w:val="en-US"/>
        </w:rPr>
      </w:pPr>
      <w:r>
        <w:rPr>
          <w:rFonts w:asciiTheme="minorHAnsi" w:hAnsiTheme="minorHAnsi" w:cstheme="minorHAnsi"/>
          <w:noProof/>
          <w:lang w:val="en-GB" w:eastAsia="en-GB" w:bidi="ar-SA"/>
        </w:rPr>
        <w:drawing>
          <wp:inline distT="0" distB="0" distL="0" distR="0" wp14:anchorId="01B28C58" wp14:editId="0C34A429">
            <wp:extent cx="2305050" cy="230505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BD-nieuw-nummer.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305050" cy="2305050"/>
                    </a:xfrm>
                    <a:prstGeom prst="rect">
                      <a:avLst/>
                    </a:prstGeom>
                  </pic:spPr>
                </pic:pic>
              </a:graphicData>
            </a:graphic>
          </wp:inline>
        </w:drawing>
      </w:r>
      <w:bookmarkStart w:id="37" w:name="_GoBack"/>
      <w:bookmarkEnd w:id="37"/>
      <w:r w:rsidR="005A497B" w:rsidRPr="00512A1C">
        <w:rPr>
          <w:rFonts w:asciiTheme="minorHAnsi" w:hAnsiTheme="minorHAnsi" w:cstheme="minorHAnsi"/>
          <w:noProof/>
          <w:lang w:val="en-GB" w:eastAsia="en-GB" w:bidi="ar-SA"/>
        </w:rPr>
        <mc:AlternateContent>
          <mc:Choice Requires="wps">
            <w:drawing>
              <wp:anchor distT="0" distB="0" distL="114300" distR="114300" simplePos="0" relativeHeight="251660288" behindDoc="0" locked="0" layoutInCell="1" allowOverlap="1" wp14:anchorId="7F79A6D7" wp14:editId="79028DDF">
                <wp:simplePos x="0" y="0"/>
                <wp:positionH relativeFrom="column">
                  <wp:posOffset>-202083</wp:posOffset>
                </wp:positionH>
                <wp:positionV relativeFrom="paragraph">
                  <wp:posOffset>7713915</wp:posOffset>
                </wp:positionV>
                <wp:extent cx="6550660" cy="1076960"/>
                <wp:effectExtent l="0" t="0" r="0" b="0"/>
                <wp:wrapSquare wrapText="bothSides"/>
                <wp:docPr id="8" name="Tekstvak 1"/>
                <wp:cNvGraphicFramePr/>
                <a:graphic xmlns:a="http://schemas.openxmlformats.org/drawingml/2006/main">
                  <a:graphicData uri="http://schemas.microsoft.com/office/word/2010/wordprocessingShape">
                    <wps:wsp>
                      <wps:cNvSpPr txBox="1"/>
                      <wps:spPr>
                        <a:xfrm>
                          <a:off x="0" y="0"/>
                          <a:ext cx="6550660" cy="1076960"/>
                        </a:xfrm>
                        <a:prstGeom prst="rect">
                          <a:avLst/>
                        </a:prstGeom>
                        <a:noFill/>
                      </wps:spPr>
                      <wps:txbx>
                        <w:txbxContent>
                          <w:p w14:paraId="5F6FDF41" w14:textId="77777777" w:rsidR="00A30ED2" w:rsidRPr="00D5123C" w:rsidRDefault="00A30ED2" w:rsidP="005A497B">
                            <w:pPr>
                              <w:pStyle w:val="Plattetekst"/>
                            </w:pPr>
                            <w:r w:rsidRPr="00D5123C">
                              <w:t>Nassaulaan 12</w:t>
                            </w:r>
                          </w:p>
                          <w:p w14:paraId="61D4B37A" w14:textId="77777777" w:rsidR="00A30ED2" w:rsidRPr="00D5123C" w:rsidRDefault="00A30ED2" w:rsidP="005A497B">
                            <w:pPr>
                              <w:pStyle w:val="Plattetekst"/>
                            </w:pPr>
                            <w:r w:rsidRPr="00D5123C">
                              <w:t>2514 JS Den Haag</w:t>
                            </w:r>
                          </w:p>
                          <w:p w14:paraId="37F63A9E" w14:textId="62566832" w:rsidR="00A30ED2" w:rsidRPr="00D5123C" w:rsidRDefault="00A30ED2" w:rsidP="005A497B">
                            <w:pPr>
                              <w:pStyle w:val="Plattetekst"/>
                            </w:pPr>
                            <w:r w:rsidRPr="00D5123C">
                              <w:t xml:space="preserve">CERT: 070 </w:t>
                            </w:r>
                            <w:r w:rsidR="00C41D04">
                              <w:t>204 55</w:t>
                            </w:r>
                            <w:r w:rsidRPr="00D5123C">
                              <w:t xml:space="preserve"> 11 (9:00 – 17:00 ma – vr)</w:t>
                            </w:r>
                          </w:p>
                          <w:p w14:paraId="7C339D6E" w14:textId="77777777" w:rsidR="00A30ED2" w:rsidRPr="00D5123C" w:rsidRDefault="00A30ED2" w:rsidP="005A497B">
                            <w:pPr>
                              <w:pStyle w:val="Plattetekst"/>
                            </w:pPr>
                            <w:r w:rsidRPr="00D5123C">
                              <w:t>CERT 24x7: Piketnummer (instructies via voicemail)</w:t>
                            </w:r>
                          </w:p>
                          <w:p w14:paraId="632B8397" w14:textId="77777777" w:rsidR="00A30ED2" w:rsidRPr="00D5123C" w:rsidRDefault="00945FC3" w:rsidP="005A497B">
                            <w:pPr>
                              <w:pStyle w:val="Plattetekst"/>
                            </w:pPr>
                            <w:hyperlink r:id="rId20" w:history="1">
                              <w:r w:rsidR="00A30ED2" w:rsidRPr="0054389C">
                                <w:rPr>
                                  <w:rStyle w:val="Hyperlink"/>
                                </w:rPr>
                                <w:t>info@IBDGemeenten.nl</w:t>
                              </w:r>
                            </w:hyperlink>
                            <w:r w:rsidR="00A30ED2">
                              <w:t xml:space="preserve"> </w:t>
                            </w:r>
                            <w:r w:rsidR="00A30ED2" w:rsidRPr="00D5123C">
                              <w:t xml:space="preserve">/ </w:t>
                            </w:r>
                            <w:hyperlink r:id="rId21" w:history="1">
                              <w:r w:rsidR="00A30ED2" w:rsidRPr="0054389C">
                                <w:rPr>
                                  <w:rStyle w:val="Hyperlink"/>
                                </w:rPr>
                                <w:t>incident@IBDGemeenten.nl</w:t>
                              </w:r>
                            </w:hyperlink>
                            <w:r w:rsidR="00A30ED2">
                              <w:t xml:space="preserve"> </w:t>
                            </w:r>
                          </w:p>
                          <w:p w14:paraId="176410CC" w14:textId="77777777" w:rsidR="00A30ED2" w:rsidRPr="00D5123C" w:rsidRDefault="00A30ED2" w:rsidP="005A497B">
                            <w:pPr>
                              <w:pStyle w:val="Plattetekst"/>
                            </w:pPr>
                            <w:r w:rsidRPr="00D5123C">
                              <w:rPr>
                                <w:color w:val="C4BC96" w:themeColor="background2" w:themeShade="BF"/>
                              </w:rPr>
                              <w:t xml:space="preserve"> </w:t>
                            </w:r>
                          </w:p>
                        </w:txbxContent>
                      </wps:txbx>
                      <wps:bodyPr wrap="square" rtlCol="0">
                        <a:noAutofit/>
                      </wps:bodyPr>
                    </wps:wsp>
                  </a:graphicData>
                </a:graphic>
              </wp:anchor>
            </w:drawing>
          </mc:Choice>
          <mc:Fallback>
            <w:pict>
              <v:shapetype w14:anchorId="7F79A6D7" id="_x0000_t202" coordsize="21600,21600" o:spt="202" path="m,l,21600r21600,l21600,xe">
                <v:stroke joinstyle="miter"/>
                <v:path gradientshapeok="t" o:connecttype="rect"/>
              </v:shapetype>
              <v:shape id="Tekstvak 1" o:spid="_x0000_s1026" type="#_x0000_t202" style="position:absolute;left:0;text-align:left;margin-left:-15.9pt;margin-top:607.4pt;width:515.8pt;height:84.8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" filled="f" stroked="f">
                <v:textbox>
                  <w:txbxContent>
                    <w:p w14:paraId="5F6FDF41" w14:textId="77777777" w:rsidR="00A30ED2" w:rsidRPr="00D5123C" w:rsidRDefault="00A30ED2" w:rsidP="005A497B">
                      <w:pPr>
                        <w:pStyle w:val="Plattetekst"/>
                      </w:pPr>
                      <w:r w:rsidRPr="00D5123C">
                        <w:t>Nassaulaan 12</w:t>
                      </w:r>
                    </w:p>
                    <w:p w14:paraId="61D4B37A" w14:textId="77777777" w:rsidR="00A30ED2" w:rsidRPr="00D5123C" w:rsidRDefault="00A30ED2" w:rsidP="005A497B">
                      <w:pPr>
                        <w:pStyle w:val="Plattetekst"/>
                      </w:pPr>
                      <w:r w:rsidRPr="00D5123C">
                        <w:t>2514 JS Den Haag</w:t>
                      </w:r>
                    </w:p>
                    <w:p w14:paraId="37F63A9E" w14:textId="62566832" w:rsidR="00A30ED2" w:rsidRPr="00D5123C" w:rsidRDefault="00A30ED2" w:rsidP="005A497B">
                      <w:pPr>
                        <w:pStyle w:val="Plattetekst"/>
                      </w:pPr>
                      <w:r w:rsidRPr="00D5123C">
                        <w:t xml:space="preserve">CERT: 070 </w:t>
                      </w:r>
                      <w:r w:rsidR="00C41D04">
                        <w:t>204 55</w:t>
                      </w:r>
                      <w:r w:rsidRPr="00D5123C">
                        <w:t xml:space="preserve"> 11 (9:00 – 17:00 ma – vr)</w:t>
                      </w:r>
                    </w:p>
                    <w:p w14:paraId="7C339D6E" w14:textId="77777777" w:rsidR="00A30ED2" w:rsidRPr="00D5123C" w:rsidRDefault="00A30ED2" w:rsidP="005A497B">
                      <w:pPr>
                        <w:pStyle w:val="Plattetekst"/>
                      </w:pPr>
                      <w:r w:rsidRPr="00D5123C">
                        <w:t>CERT 24x7: Piketnummer (instructies via voicemail)</w:t>
                      </w:r>
                    </w:p>
                    <w:p w14:paraId="632B8397" w14:textId="77777777" w:rsidR="00A30ED2" w:rsidRPr="00D5123C" w:rsidRDefault="00945FC3" w:rsidP="005A497B">
                      <w:pPr>
                        <w:pStyle w:val="Plattetekst"/>
                      </w:pPr>
                      <w:hyperlink r:id="rId22" w:history="1">
                        <w:r w:rsidR="00A30ED2" w:rsidRPr="0054389C">
                          <w:rPr>
                            <w:rStyle w:val="Hyperlink"/>
                          </w:rPr>
                          <w:t>info@IBDGemeenten.nl</w:t>
                        </w:r>
                      </w:hyperlink>
                      <w:r w:rsidR="00A30ED2">
                        <w:t xml:space="preserve"> </w:t>
                      </w:r>
                      <w:r w:rsidR="00A30ED2" w:rsidRPr="00D5123C">
                        <w:t xml:space="preserve">/ </w:t>
                      </w:r>
                      <w:hyperlink r:id="rId23" w:history="1">
                        <w:r w:rsidR="00A30ED2" w:rsidRPr="0054389C">
                          <w:rPr>
                            <w:rStyle w:val="Hyperlink"/>
                          </w:rPr>
                          <w:t>incident@IBDGemeenten.nl</w:t>
                        </w:r>
                      </w:hyperlink>
                      <w:r w:rsidR="00A30ED2">
                        <w:t xml:space="preserve"> </w:t>
                      </w:r>
                    </w:p>
                    <w:p w14:paraId="176410CC" w14:textId="77777777" w:rsidR="00A30ED2" w:rsidRPr="00D5123C" w:rsidRDefault="00A30ED2" w:rsidP="005A497B">
                      <w:pPr>
                        <w:pStyle w:val="Plattetekst"/>
                      </w:pPr>
                      <w:r w:rsidRPr="00D5123C">
                        <w:rPr>
                          <w:color w:val="C4BC96" w:themeColor="background2" w:themeShade="BF"/>
                        </w:rPr>
                        <w:t xml:space="preserve"> </w:t>
                      </w:r>
                    </w:p>
                  </w:txbxContent>
                </v:textbox>
                <w10:wrap type="square"/>
              </v:shape>
            </w:pict>
          </mc:Fallback>
        </mc:AlternateContent>
      </w:r>
      <w:r w:rsidR="005A497B" w:rsidRPr="00512A1C">
        <w:rPr>
          <w:rFonts w:asciiTheme="minorHAnsi" w:hAnsiTheme="minorHAnsi" w:cstheme="minorHAnsi"/>
          <w:noProof/>
          <w:lang w:val="en-GB" w:eastAsia="en-GB" w:bidi="ar-SA"/>
        </w:rPr>
        <mc:AlternateContent>
          <mc:Choice Requires="wps">
            <w:drawing>
              <wp:anchor distT="0" distB="0" distL="114300" distR="114300" simplePos="0" relativeHeight="251659264" behindDoc="0" locked="0" layoutInCell="1" allowOverlap="1" wp14:anchorId="7209A94E" wp14:editId="77B11AEE">
                <wp:simplePos x="0" y="0"/>
                <wp:positionH relativeFrom="column">
                  <wp:posOffset>-207557</wp:posOffset>
                </wp:positionH>
                <wp:positionV relativeFrom="paragraph">
                  <wp:posOffset>6515472</wp:posOffset>
                </wp:positionV>
                <wp:extent cx="6146800" cy="1033145"/>
                <wp:effectExtent l="0" t="0" r="0" b="0"/>
                <wp:wrapSquare wrapText="bothSides"/>
                <wp:docPr id="15" name="Tekstvak 15"/>
                <wp:cNvGraphicFramePr/>
                <a:graphic xmlns:a="http://schemas.openxmlformats.org/drawingml/2006/main">
                  <a:graphicData uri="http://schemas.microsoft.com/office/word/2010/wordprocessingShape">
                    <wps:wsp>
                      <wps:cNvSpPr txBox="1"/>
                      <wps:spPr>
                        <a:xfrm>
                          <a:off x="0" y="0"/>
                          <a:ext cx="6146800" cy="1033145"/>
                        </a:xfrm>
                        <a:prstGeom prst="rect">
                          <a:avLst/>
                        </a:prstGeom>
                        <a:noFill/>
                        <a:ln>
                          <a:noFill/>
                        </a:ln>
                        <a:effectLst/>
                      </wps:spPr>
                      <wps:txbx>
                        <w:txbxContent>
                          <w:p w14:paraId="16F7E4F2" w14:textId="77777777" w:rsidR="00A30ED2" w:rsidRDefault="00A30ED2" w:rsidP="005A497B">
                            <w:pPr>
                              <w:pStyle w:val="Plattetekst"/>
                              <w:jc w:val="center"/>
                              <w:rPr>
                                <w:sz w:val="32"/>
                              </w:rPr>
                            </w:pPr>
                            <w:r w:rsidRPr="00D5123C">
                              <w:rPr>
                                <w:sz w:val="32"/>
                              </w:rPr>
                              <w:t>Kijk voor meer informatie op:</w:t>
                            </w:r>
                          </w:p>
                          <w:p w14:paraId="3F16E1B8" w14:textId="77777777" w:rsidR="00A30ED2" w:rsidRPr="00D5123C" w:rsidRDefault="00A30ED2" w:rsidP="005A497B">
                            <w:pPr>
                              <w:pStyle w:val="Plattetekst"/>
                              <w:jc w:val="center"/>
                              <w:rPr>
                                <w:sz w:val="32"/>
                              </w:rPr>
                            </w:pPr>
                            <w:r w:rsidRPr="00D5123C">
                              <w:rPr>
                                <w:sz w:val="32"/>
                              </w:rPr>
                              <w:t>www.</w:t>
                            </w:r>
                            <w:r>
                              <w:rPr>
                                <w:sz w:val="32"/>
                              </w:rPr>
                              <w:t>informatiebeveiligingsdienst</w:t>
                            </w:r>
                            <w:r w:rsidRPr="00D5123C">
                              <w:rPr>
                                <w:sz w:val="32"/>
                              </w:rPr>
                              <w:t>.nl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209A94E" id="Tekstvak 15" o:spid="_x0000_s1027" type="#_x0000_t202" style="position:absolute;left:0;text-align:left;margin-left:-16.35pt;margin-top:513.05pt;width:484pt;height:81.3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" filled="f" stroked="f">
                <v:textbox>
                  <w:txbxContent>
                    <w:p w14:paraId="16F7E4F2" w14:textId="77777777" w:rsidR="00A30ED2" w:rsidRDefault="00A30ED2" w:rsidP="005A497B">
                      <w:pPr>
                        <w:pStyle w:val="Plattetekst"/>
                        <w:jc w:val="center"/>
                        <w:rPr>
                          <w:sz w:val="32"/>
                        </w:rPr>
                      </w:pPr>
                      <w:r w:rsidRPr="00D5123C">
                        <w:rPr>
                          <w:sz w:val="32"/>
                        </w:rPr>
                        <w:t>Kijk voor meer informatie op:</w:t>
                      </w:r>
                    </w:p>
                    <w:p w14:paraId="3F16E1B8" w14:textId="77777777" w:rsidR="00A30ED2" w:rsidRPr="00D5123C" w:rsidRDefault="00A30ED2" w:rsidP="005A497B">
                      <w:pPr>
                        <w:pStyle w:val="Plattetekst"/>
                        <w:jc w:val="center"/>
                        <w:rPr>
                          <w:sz w:val="32"/>
                        </w:rPr>
                      </w:pPr>
                      <w:r w:rsidRPr="00D5123C">
                        <w:rPr>
                          <w:sz w:val="32"/>
                        </w:rPr>
                        <w:t>www.</w:t>
                      </w:r>
                      <w:r>
                        <w:rPr>
                          <w:sz w:val="32"/>
                        </w:rPr>
                        <w:t>informatiebeveiligingsdienst</w:t>
                      </w:r>
                      <w:r w:rsidRPr="00D5123C">
                        <w:rPr>
                          <w:sz w:val="32"/>
                        </w:rPr>
                        <w:t>.nl</w:t>
                      </w:r>
                    </w:p>
                  </w:txbxContent>
                </v:textbox>
                <w10:wrap type="square"/>
              </v:shape>
            </w:pict>
          </mc:Fallback>
        </mc:AlternateContent>
      </w:r>
      <w:r w:rsidR="005A497B" w:rsidRPr="00512A1C">
        <w:rPr>
          <w:rFonts w:asciiTheme="minorHAnsi" w:hAnsiTheme="minorHAnsi" w:cstheme="minorHAnsi"/>
          <w:noProof/>
          <w:lang w:val="en-GB" w:eastAsia="en-GB" w:bidi="ar-SA"/>
        </w:rPr>
        <w:drawing>
          <wp:anchor distT="0" distB="0" distL="114300" distR="114300" simplePos="0" relativeHeight="251662336" behindDoc="0" locked="0" layoutInCell="1" allowOverlap="1" wp14:anchorId="60631791" wp14:editId="548C004C">
            <wp:simplePos x="0" y="0"/>
            <wp:positionH relativeFrom="column">
              <wp:posOffset>4319752</wp:posOffset>
            </wp:positionH>
            <wp:positionV relativeFrom="paragraph">
              <wp:posOffset>7692938</wp:posOffset>
            </wp:positionV>
            <wp:extent cx="1285200" cy="874800"/>
            <wp:effectExtent l="0" t="0" r="10795" b="0"/>
            <wp:wrapNone/>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logo-VNG-Realisatie.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285200" cy="874800"/>
                    </a:xfrm>
                    <a:prstGeom prst="rect">
                      <a:avLst/>
                    </a:prstGeom>
                  </pic:spPr>
                </pic:pic>
              </a:graphicData>
            </a:graphic>
            <wp14:sizeRelH relativeFrom="margin">
              <wp14:pctWidth>0</wp14:pctWidth>
            </wp14:sizeRelH>
            <wp14:sizeRelV relativeFrom="margin">
              <wp14:pctHeight>0</wp14:pctHeight>
            </wp14:sizeRelV>
          </wp:anchor>
        </w:drawing>
      </w:r>
    </w:p>
    <w:sectPr w:rsidR="004F2BA7" w:rsidRPr="00512A1C" w:rsidSect="008B432C">
      <w:footerReference w:type="default" r:id="rId25"/>
      <w:pgSz w:w="11906" w:h="16838"/>
      <w:pgMar w:top="1701" w:right="1418" w:bottom="816" w:left="1418" w:header="0" w:footer="476" w:gutter="0"/>
      <w:cols w:space="708"/>
      <w:formProt w:val="0"/>
      <w:docGrid w:linePitch="24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3277E" w14:textId="77777777" w:rsidR="00945FC3" w:rsidRDefault="00945FC3">
      <w:r>
        <w:separator/>
      </w:r>
    </w:p>
  </w:endnote>
  <w:endnote w:type="continuationSeparator" w:id="0">
    <w:p w14:paraId="3E0424D7" w14:textId="77777777" w:rsidR="00945FC3" w:rsidRDefault="00945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roman"/>
    <w:pitch w:val="variable"/>
  </w:font>
  <w:font w:name="Noto Sans SC Regular">
    <w:panose1 w:val="00000000000000000000"/>
    <w:charset w:val="00"/>
    <w:family w:val="roman"/>
    <w:notTrueType/>
    <w:pitch w:val="default"/>
  </w:font>
  <w:font w:name="Noto Sans Devanagari">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36278" w14:textId="21FF6740" w:rsidR="00A30ED2" w:rsidRDefault="00A30ED2" w:rsidP="000626E3">
    <w:pPr>
      <w:pStyle w:val="Plattetekst"/>
    </w:pPr>
  </w:p>
  <w:p w14:paraId="787589A8" w14:textId="77777777" w:rsidR="00A30ED2" w:rsidRDefault="00A30ED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6A3B5" w14:textId="77777777" w:rsidR="00A30ED2" w:rsidRDefault="00A30ED2" w:rsidP="000626E3">
    <w:pPr>
      <w:pStyle w:val="Plattetekst"/>
    </w:pPr>
    <w:r>
      <w:rPr>
        <w:noProof/>
      </w:rPr>
      <w:drawing>
        <wp:anchor distT="0" distB="0" distL="114300" distR="114300" simplePos="0" relativeHeight="251668480" behindDoc="0" locked="0" layoutInCell="1" allowOverlap="1" wp14:anchorId="053475FC" wp14:editId="489EF660">
          <wp:simplePos x="0" y="0"/>
          <wp:positionH relativeFrom="column">
            <wp:posOffset>5839968</wp:posOffset>
          </wp:positionH>
          <wp:positionV relativeFrom="paragraph">
            <wp:posOffset>48768</wp:posOffset>
          </wp:positionV>
          <wp:extent cx="406428" cy="273635"/>
          <wp:effectExtent l="0" t="0" r="0" b="6350"/>
          <wp:wrapNone/>
          <wp:docPr id="17"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logo-VNG-Realisatie.png"/>
                  <pic:cNvPicPr/>
                </pic:nvPicPr>
                <pic:blipFill>
                  <a:blip r:embed="rId1">
                    <a:extLst>
                      <a:ext uri="{28A0092B-C50C-407E-A947-70E740481C1C}">
                        <a14:useLocalDpi xmlns:a14="http://schemas.microsoft.com/office/drawing/2010/main" val="0"/>
                      </a:ext>
                    </a:extLst>
                  </a:blip>
                  <a:stretch>
                    <a:fillRect/>
                  </a:stretch>
                </pic:blipFill>
                <pic:spPr>
                  <a:xfrm>
                    <a:off x="0" y="0"/>
                    <a:ext cx="406428" cy="273635"/>
                  </a:xfrm>
                  <a:prstGeom prst="rect">
                    <a:avLst/>
                  </a:prstGeom>
                </pic:spPr>
              </pic:pic>
            </a:graphicData>
          </a:graphic>
          <wp14:sizeRelH relativeFrom="page">
            <wp14:pctWidth>0</wp14:pctWidth>
          </wp14:sizeRelH>
          <wp14:sizeRelV relativeFrom="page">
            <wp14:pctHeight>0</wp14:pctHeight>
          </wp14:sizeRelV>
        </wp:anchor>
      </w:drawing>
    </w:r>
    <w:r>
      <w:rPr>
        <w:noProof/>
        <w:lang w:bidi="ar-SA"/>
      </w:rPr>
      <mc:AlternateContent>
        <mc:Choice Requires="wps">
          <w:drawing>
            <wp:anchor distT="0" distB="0" distL="114300" distR="114300" simplePos="0" relativeHeight="251661312" behindDoc="1" locked="0" layoutInCell="1" allowOverlap="1" wp14:anchorId="155E92B3" wp14:editId="72059AA7">
              <wp:simplePos x="0" y="0"/>
              <wp:positionH relativeFrom="page">
                <wp:posOffset>946785</wp:posOffset>
              </wp:positionH>
              <wp:positionV relativeFrom="page">
                <wp:posOffset>10174605</wp:posOffset>
              </wp:positionV>
              <wp:extent cx="114935" cy="153670"/>
              <wp:effectExtent l="0" t="0" r="12065" b="24130"/>
              <wp:wrapNone/>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1BFC97" w14:textId="77777777" w:rsidR="00A30ED2" w:rsidRDefault="00A30ED2" w:rsidP="000626E3">
                          <w:pPr>
                            <w:pStyle w:val="Plattetekst"/>
                          </w:pPr>
                          <w:r>
                            <w:fldChar w:fldCharType="begin"/>
                          </w:r>
                          <w:r>
                            <w:instrText xml:space="preserve"> PAGE </w:instrText>
                          </w:r>
                          <w:r>
                            <w:fldChar w:fldCharType="separate"/>
                          </w:r>
                          <w:r>
                            <w:rPr>
                              <w:noProof/>
                            </w:rP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5E92B3" id="_x0000_t202" coordsize="21600,21600" o:spt="202" path="m,l,21600r21600,l21600,xe">
              <v:stroke joinstyle="miter"/>
              <v:path gradientshapeok="t" o:connecttype="rect"/>
            </v:shapetype>
            <v:shape id="Text Box 4" o:spid="_x0000_s1028" type="#_x0000_t202" style="position:absolute;margin-left:74.55pt;margin-top:801.15pt;width:9.05pt;height:12.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" filled="f" stroked="f">
              <v:textbox inset="0,0,0,0">
                <w:txbxContent>
                  <w:p w14:paraId="5A1BFC97" w14:textId="77777777" w:rsidR="00A30ED2" w:rsidRDefault="00A30ED2" w:rsidP="000626E3">
                    <w:pPr>
                      <w:pStyle w:val="Plattetekst"/>
                    </w:pPr>
                    <w:r>
                      <w:fldChar w:fldCharType="begin"/>
                    </w:r>
                    <w:r>
                      <w:instrText xml:space="preserve"> PAGE </w:instrText>
                    </w:r>
                    <w:r>
                      <w:fldChar w:fldCharType="separate"/>
                    </w:r>
                    <w:r>
                      <w:rPr>
                        <w:noProof/>
                      </w:rPr>
                      <w:t>20</w:t>
                    </w:r>
                    <w:r>
                      <w:fldChar w:fldCharType="end"/>
                    </w:r>
                  </w:p>
                </w:txbxContent>
              </v:textbox>
              <w10:wrap anchorx="page" anchory="page"/>
            </v:shape>
          </w:pict>
        </mc:Fallback>
      </mc:AlternateContent>
    </w:r>
  </w:p>
  <w:p w14:paraId="6CA3117F" w14:textId="77777777" w:rsidR="00A30ED2" w:rsidRDefault="00A30ED2">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8D2BA" w14:textId="52B9E660" w:rsidR="00A30ED2" w:rsidRDefault="00A30ED2" w:rsidP="000626E3">
    <w:pPr>
      <w:pStyle w:val="Plattetekst"/>
    </w:pPr>
    <w:r>
      <w:rPr>
        <w:noProof/>
        <w:lang w:bidi="ar-SA"/>
      </w:rPr>
      <mc:AlternateContent>
        <mc:Choice Requires="wps">
          <w:drawing>
            <wp:anchor distT="0" distB="0" distL="114300" distR="114300" simplePos="0" relativeHeight="251670528" behindDoc="1" locked="0" layoutInCell="1" allowOverlap="1" wp14:anchorId="14CC8FB0" wp14:editId="40C7C698">
              <wp:simplePos x="0" y="0"/>
              <wp:positionH relativeFrom="page">
                <wp:posOffset>946785</wp:posOffset>
              </wp:positionH>
              <wp:positionV relativeFrom="page">
                <wp:posOffset>10174605</wp:posOffset>
              </wp:positionV>
              <wp:extent cx="114935" cy="153670"/>
              <wp:effectExtent l="0" t="0" r="12065" b="24130"/>
              <wp:wrapNone/>
              <wp:docPr id="2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A2FA58" w14:textId="77777777" w:rsidR="00A30ED2" w:rsidRDefault="00A30ED2" w:rsidP="000626E3">
                          <w:pPr>
                            <w:pStyle w:val="Plattetekst"/>
                          </w:pPr>
                          <w:r>
                            <w:fldChar w:fldCharType="begin"/>
                          </w:r>
                          <w:r>
                            <w:instrText xml:space="preserve"> PAGE </w:instrText>
                          </w:r>
                          <w:r>
                            <w:fldChar w:fldCharType="separate"/>
                          </w:r>
                          <w:r>
                            <w:rPr>
                              <w:noProof/>
                            </w:rP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CC8FB0" id="_x0000_t202" coordsize="21600,21600" o:spt="202" path="m,l,21600r21600,l21600,xe">
              <v:stroke joinstyle="miter"/>
              <v:path gradientshapeok="t" o:connecttype="rect"/>
            </v:shapetype>
            <v:shape id="_x0000_s1029" type="#_x0000_t202" style="position:absolute;margin-left:74.55pt;margin-top:801.15pt;width:9.05pt;height:12.1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AQosQIAALA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" filled="f" stroked="f">
              <v:textbox inset="0,0,0,0">
                <w:txbxContent>
                  <w:p w14:paraId="49A2FA58" w14:textId="77777777" w:rsidR="00A30ED2" w:rsidRDefault="00A30ED2" w:rsidP="000626E3">
                    <w:pPr>
                      <w:pStyle w:val="Plattetekst"/>
                    </w:pPr>
                    <w:r>
                      <w:fldChar w:fldCharType="begin"/>
                    </w:r>
                    <w:r>
                      <w:instrText xml:space="preserve"> PAGE </w:instrText>
                    </w:r>
                    <w:r>
                      <w:fldChar w:fldCharType="separate"/>
                    </w:r>
                    <w:r>
                      <w:rPr>
                        <w:noProof/>
                      </w:rPr>
                      <w:t>20</w:t>
                    </w:r>
                    <w:r>
                      <w:fldChar w:fldCharType="end"/>
                    </w:r>
                  </w:p>
                </w:txbxContent>
              </v:textbox>
              <w10:wrap anchorx="page" anchory="page"/>
            </v:shape>
          </w:pict>
        </mc:Fallback>
      </mc:AlternateContent>
    </w:r>
  </w:p>
  <w:p w14:paraId="45292D38" w14:textId="77777777" w:rsidR="00A30ED2" w:rsidRDefault="00A30ED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C2879" w14:textId="77777777" w:rsidR="00945FC3" w:rsidRDefault="00945FC3">
      <w:r>
        <w:separator/>
      </w:r>
    </w:p>
  </w:footnote>
  <w:footnote w:type="continuationSeparator" w:id="0">
    <w:p w14:paraId="6AE3C0C9" w14:textId="77777777" w:rsidR="00945FC3" w:rsidRDefault="00945FC3">
      <w:r>
        <w:continuationSeparator/>
      </w:r>
    </w:p>
  </w:footnote>
  <w:footnote w:id="1">
    <w:p w14:paraId="25362252" w14:textId="77777777" w:rsidR="00A30ED2" w:rsidRPr="00580662" w:rsidRDefault="00A30ED2" w:rsidP="00580662">
      <w:pPr>
        <w:pStyle w:val="Voetnoottekst"/>
        <w:rPr>
          <w:rStyle w:val="Voetnootmarkering"/>
        </w:rPr>
      </w:pPr>
      <w:r w:rsidRPr="00580662">
        <w:rPr>
          <w:rStyle w:val="Voetnootmarkering"/>
        </w:rPr>
        <w:footnoteRef/>
      </w:r>
      <w:r w:rsidRPr="00580662">
        <w:rPr>
          <w:rStyle w:val="Voetnootmarkering"/>
        </w:rPr>
        <w:t xml:space="preserve"> Uit Wikipedia: Brute force (Engels voor "brute kracht") is het gebruik van rekenkracht om een probleem op te lossen met een computer zonder gebruik te maken van algoritmen of heuristieken om de berekening te versnellen. Brute force wordt gebruikt als er geen algoritme bekend is dat sneller of efficiënter tot een oplossing leidt. De methode bestaat uit het botweg uitproberen van alle mogelijke opties, net zolang tot er een gevonden is die overeenkomt met de gewenste invoer.</w:t>
      </w:r>
    </w:p>
  </w:footnote>
  <w:footnote w:id="2">
    <w:p w14:paraId="28CF7503" w14:textId="40CB037A" w:rsidR="00A30ED2" w:rsidRDefault="00A30ED2" w:rsidP="00580662">
      <w:pPr>
        <w:pStyle w:val="Voetnoottekst"/>
      </w:pPr>
      <w:r w:rsidRPr="00580662">
        <w:rPr>
          <w:rStyle w:val="Voetnootmarkering"/>
        </w:rPr>
        <w:footnoteRef/>
      </w:r>
      <w:r w:rsidRPr="00580662">
        <w:rPr>
          <w:rStyle w:val="Voetnootmarkering"/>
        </w:rPr>
        <w:t xml:space="preserve"> </w:t>
      </w:r>
      <w:hyperlink r:id="rId1" w:history="1">
        <w:r w:rsidRPr="00512A1C">
          <w:rPr>
            <w:rStyle w:val="Hyperlink"/>
            <w:vertAlign w:val="superscript"/>
          </w:rPr>
          <w:t>https://nl.wikipedia.org/wiki/Salt_%28cryptografie%29</w:t>
        </w:r>
      </w:hyperlink>
    </w:p>
  </w:footnote>
  <w:footnote w:id="3">
    <w:p w14:paraId="525A025F" w14:textId="5BAC4BDC" w:rsidR="00F11CAD" w:rsidRPr="00E5432F" w:rsidRDefault="00F11CAD">
      <w:pPr>
        <w:pStyle w:val="Voetnoottekst"/>
        <w:rPr>
          <w:rStyle w:val="Voetnootmarkering"/>
        </w:rPr>
      </w:pPr>
      <w:r w:rsidRPr="00F11CAD">
        <w:rPr>
          <w:rStyle w:val="Voetnootmarkering"/>
        </w:rPr>
        <w:footnoteRef/>
      </w:r>
      <w:r w:rsidRPr="00E5432F">
        <w:rPr>
          <w:rStyle w:val="Voetnootmarkering"/>
        </w:rPr>
        <w:t xml:space="preserve"> </w:t>
      </w:r>
      <w:hyperlink r:id="rId2" w:history="1">
        <w:r w:rsidRPr="00512A1C">
          <w:rPr>
            <w:rStyle w:val="Hyperlink"/>
            <w:vertAlign w:val="superscript"/>
          </w:rPr>
          <w:t>https://haveibeenpwned.com/</w:t>
        </w:r>
      </w:hyperlink>
    </w:p>
  </w:footnote>
  <w:footnote w:id="4">
    <w:p w14:paraId="50ED1E0C" w14:textId="2ED67B62" w:rsidR="00EB5446" w:rsidRPr="00580662" w:rsidRDefault="00EB5446" w:rsidP="00EB5446">
      <w:pPr>
        <w:pStyle w:val="Voetnoottekst"/>
        <w:rPr>
          <w:rStyle w:val="Voetnootmarkering"/>
        </w:rPr>
      </w:pPr>
      <w:r w:rsidRPr="00006BB4">
        <w:rPr>
          <w:rStyle w:val="Voetnootmarkering"/>
        </w:rPr>
        <w:footnoteRef/>
      </w:r>
      <w:r w:rsidRPr="00006BB4">
        <w:rPr>
          <w:rStyle w:val="Voetnootmarkering"/>
        </w:rPr>
        <w:t xml:space="preserve"> </w:t>
      </w:r>
      <w:hyperlink r:id="rId3" w:history="1">
        <w:r w:rsidR="00006BB4" w:rsidRPr="00006BB4">
          <w:rPr>
            <w:sz w:val="16"/>
            <w:szCs w:val="16"/>
          </w:rPr>
          <w:t>https://www.nctv.nl/binaries/Factsheet%20gebruik%20tweefactorauthenticatie_tcm31-242994.pdf</w:t>
        </w:r>
      </w:hyperlink>
    </w:p>
  </w:footnote>
  <w:footnote w:id="5">
    <w:p w14:paraId="77694082" w14:textId="77777777" w:rsidR="00A30ED2" w:rsidRPr="003C62A1" w:rsidRDefault="00A30ED2" w:rsidP="00580662">
      <w:pPr>
        <w:pStyle w:val="Voetnoottekst"/>
        <w:rPr>
          <w:rStyle w:val="Voetnootmarkering"/>
        </w:rPr>
      </w:pPr>
      <w:r w:rsidRPr="003C62A1">
        <w:rPr>
          <w:rStyle w:val="Voetnootmarkering"/>
        </w:rPr>
        <w:footnoteRef/>
      </w:r>
      <w:r w:rsidRPr="003C62A1">
        <w:rPr>
          <w:rStyle w:val="Voetnootmarkering"/>
        </w:rPr>
        <w:t xml:space="preserve"> Met twee-factor authenticatie wordt bedoelt : iets dat je weet (je wachtwoord) en iets dat je hebt (bijvoorbeeld een fysieke/soft token, key generator of vingerafdruk).</w:t>
      </w:r>
    </w:p>
  </w:footnote>
  <w:footnote w:id="6">
    <w:p w14:paraId="1BDCAC5F" w14:textId="77777777" w:rsidR="00A30ED2" w:rsidRDefault="00A30ED2" w:rsidP="00580662">
      <w:pPr>
        <w:pStyle w:val="Voetnoottekst"/>
      </w:pPr>
      <w:r w:rsidRPr="003C62A1">
        <w:rPr>
          <w:rStyle w:val="Voetnootmarkering"/>
        </w:rPr>
        <w:footnoteRef/>
      </w:r>
      <w:r w:rsidRPr="003C62A1">
        <w:rPr>
          <w:rStyle w:val="Voetnootmarkering"/>
        </w:rPr>
        <w:t xml:space="preserve"> Zelf aanpassen naar wat gebruikelijk is  binnen de gemeente op basis van een risicoinschatting.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7929F" w14:textId="77777777" w:rsidR="00A30ED2" w:rsidRDefault="00A30ED2">
    <w:pPr>
      <w:pStyle w:val="Koptekst"/>
    </w:pPr>
  </w:p>
  <w:p w14:paraId="3DB0B55A" w14:textId="77777777" w:rsidR="00A30ED2" w:rsidRDefault="00A30ED2">
    <w:pPr>
      <w:pStyle w:val="Koptekst"/>
    </w:pPr>
    <w:r>
      <w:rPr>
        <w:noProof/>
        <w:lang w:val="en-GB" w:eastAsia="en-GB" w:bidi="ar-SA"/>
      </w:rPr>
      <w:drawing>
        <wp:anchor distT="0" distB="0" distL="114300" distR="120650" simplePos="0" relativeHeight="251658240" behindDoc="1" locked="0" layoutInCell="1" allowOverlap="1" wp14:anchorId="47E8CA4B" wp14:editId="48A56A8C">
          <wp:simplePos x="0" y="0"/>
          <wp:positionH relativeFrom="column">
            <wp:posOffset>-379095</wp:posOffset>
          </wp:positionH>
          <wp:positionV relativeFrom="paragraph">
            <wp:posOffset>180975</wp:posOffset>
          </wp:positionV>
          <wp:extent cx="984885" cy="439420"/>
          <wp:effectExtent l="0" t="0" r="0" b="0"/>
          <wp:wrapNone/>
          <wp:docPr id="2"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9"/>
                  <pic:cNvPicPr>
                    <a:picLocks noChangeAspect="1" noChangeArrowheads="1"/>
                  </pic:cNvPicPr>
                </pic:nvPicPr>
                <pic:blipFill>
                  <a:blip r:embed="rId1"/>
                  <a:stretch>
                    <a:fillRect/>
                  </a:stretch>
                </pic:blipFill>
                <pic:spPr bwMode="auto">
                  <a:xfrm>
                    <a:off x="0" y="0"/>
                    <a:ext cx="984885" cy="439420"/>
                  </a:xfrm>
                  <a:prstGeom prst="rect">
                    <a:avLst/>
                  </a:prstGeom>
                </pic:spPr>
              </pic:pic>
            </a:graphicData>
          </a:graphic>
        </wp:anchor>
      </w:drawing>
    </w:r>
  </w:p>
  <w:p w14:paraId="3F2A247F" w14:textId="77777777" w:rsidR="00A30ED2" w:rsidRDefault="00A30ED2">
    <w:pPr>
      <w:pStyle w:val="Koptekst"/>
    </w:pPr>
  </w:p>
  <w:p w14:paraId="4EC6FE11" w14:textId="77777777" w:rsidR="00A30ED2" w:rsidRDefault="00A30ED2">
    <w:pPr>
      <w:pStyle w:val="Koptekst"/>
    </w:pPr>
  </w:p>
  <w:p w14:paraId="430DBB86" w14:textId="77777777" w:rsidR="00A30ED2" w:rsidRDefault="00A30ED2">
    <w:pPr>
      <w:pStyle w:val="Koptekst"/>
    </w:pPr>
  </w:p>
  <w:p w14:paraId="00DFEC5C" w14:textId="77777777" w:rsidR="00A30ED2" w:rsidRDefault="00A30ED2">
    <w:pPr>
      <w:pStyle w:val="Koptekst"/>
    </w:pPr>
  </w:p>
  <w:p w14:paraId="297B2F62" w14:textId="77777777" w:rsidR="00A30ED2" w:rsidRDefault="00A30ED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18AD9" w14:textId="77777777" w:rsidR="00A30ED2" w:rsidRDefault="00A30ED2">
    <w:pPr>
      <w:pStyle w:val="Koptekst"/>
      <w:tabs>
        <w:tab w:val="left" w:pos="2475"/>
      </w:tabs>
    </w:pPr>
    <w:r>
      <w:tab/>
    </w:r>
  </w:p>
  <w:p w14:paraId="76787A86" w14:textId="77777777" w:rsidR="00A30ED2" w:rsidRDefault="00A30ED2">
    <w:pPr>
      <w:pStyle w:val="Koptekst"/>
      <w:tabs>
        <w:tab w:val="left" w:pos="2475"/>
      </w:tabs>
    </w:pPr>
    <w:r>
      <w:rPr>
        <w:noProof/>
        <w:lang w:val="en-GB" w:eastAsia="en-GB" w:bidi="ar-SA"/>
      </w:rPr>
      <w:drawing>
        <wp:anchor distT="0" distB="9525" distL="114300" distR="115570" simplePos="0" relativeHeight="10" behindDoc="1" locked="0" layoutInCell="1" allowOverlap="1" wp14:anchorId="0CF56BC2" wp14:editId="3E339E5C">
          <wp:simplePos x="0" y="0"/>
          <wp:positionH relativeFrom="column">
            <wp:posOffset>-104775</wp:posOffset>
          </wp:positionH>
          <wp:positionV relativeFrom="paragraph">
            <wp:posOffset>86995</wp:posOffset>
          </wp:positionV>
          <wp:extent cx="2030730" cy="904875"/>
          <wp:effectExtent l="0" t="0" r="0" b="0"/>
          <wp:wrapNone/>
          <wp:docPr id="3"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16"/>
                  <pic:cNvPicPr>
                    <a:picLocks noChangeAspect="1" noChangeArrowheads="1"/>
                  </pic:cNvPicPr>
                </pic:nvPicPr>
                <pic:blipFill>
                  <a:blip r:embed="rId1"/>
                  <a:stretch>
                    <a:fillRect/>
                  </a:stretch>
                </pic:blipFill>
                <pic:spPr bwMode="auto">
                  <a:xfrm>
                    <a:off x="0" y="0"/>
                    <a:ext cx="2030730" cy="904875"/>
                  </a:xfrm>
                  <a:prstGeom prst="rect">
                    <a:avLst/>
                  </a:prstGeom>
                </pic:spPr>
              </pic:pic>
            </a:graphicData>
          </a:graphic>
        </wp:anchor>
      </w:drawing>
    </w:r>
  </w:p>
  <w:p w14:paraId="070162C4" w14:textId="77777777" w:rsidR="00A30ED2" w:rsidRDefault="00A30ED2">
    <w:pPr>
      <w:pStyle w:val="Koptekst"/>
      <w:tabs>
        <w:tab w:val="left" w:pos="2475"/>
      </w:tabs>
    </w:pPr>
  </w:p>
  <w:p w14:paraId="5B36A4E3" w14:textId="77777777" w:rsidR="00A30ED2" w:rsidRDefault="00A30ED2">
    <w:pPr>
      <w:pStyle w:val="Koptekst"/>
      <w:tabs>
        <w:tab w:val="left" w:pos="2475"/>
      </w:tabs>
    </w:pPr>
  </w:p>
  <w:p w14:paraId="5A606E55" w14:textId="77777777" w:rsidR="00A30ED2" w:rsidRDefault="00A30ED2">
    <w:pPr>
      <w:pStyle w:val="Koptekst"/>
      <w:tabs>
        <w:tab w:val="left" w:pos="2475"/>
      </w:tabs>
    </w:pPr>
  </w:p>
  <w:p w14:paraId="407592DD" w14:textId="77777777" w:rsidR="00A30ED2" w:rsidRDefault="00A30ED2">
    <w:pPr>
      <w:pStyle w:val="Koptekst"/>
      <w:tabs>
        <w:tab w:val="left" w:pos="2475"/>
      </w:tabs>
    </w:pPr>
  </w:p>
  <w:p w14:paraId="798FF5E8" w14:textId="77777777" w:rsidR="00A30ED2" w:rsidRDefault="00A30ED2">
    <w:pPr>
      <w:pStyle w:val="Koptekst"/>
      <w:tabs>
        <w:tab w:val="left" w:pos="247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26BE6" w14:textId="77777777" w:rsidR="00A30ED2" w:rsidRDefault="00A30ED2">
    <w:pPr>
      <w:pStyle w:val="Koptekst"/>
    </w:pPr>
    <w:r>
      <w:rPr>
        <w:noProof/>
        <w:lang w:val="en-GB" w:eastAsia="en-GB" w:bidi="ar-SA"/>
      </w:rPr>
      <w:drawing>
        <wp:anchor distT="0" distB="0" distL="114300" distR="120650" simplePos="0" relativeHeight="18" behindDoc="1" locked="0" layoutInCell="1" allowOverlap="1" wp14:anchorId="5D4F01B1" wp14:editId="3B00CE13">
          <wp:simplePos x="0" y="0"/>
          <wp:positionH relativeFrom="column">
            <wp:posOffset>-391287</wp:posOffset>
          </wp:positionH>
          <wp:positionV relativeFrom="paragraph">
            <wp:posOffset>510159</wp:posOffset>
          </wp:positionV>
          <wp:extent cx="984885" cy="439420"/>
          <wp:effectExtent l="0" t="0" r="0" b="0"/>
          <wp:wrapNone/>
          <wp:docPr id="14"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
                  <pic:cNvPicPr>
                    <a:picLocks noChangeAspect="1" noChangeArrowheads="1"/>
                  </pic:cNvPicPr>
                </pic:nvPicPr>
                <pic:blipFill>
                  <a:blip r:embed="rId1"/>
                  <a:stretch>
                    <a:fillRect/>
                  </a:stretch>
                </pic:blipFill>
                <pic:spPr bwMode="auto">
                  <a:xfrm>
                    <a:off x="0" y="0"/>
                    <a:ext cx="984885" cy="439420"/>
                  </a:xfrm>
                  <a:prstGeom prst="rect">
                    <a:avLst/>
                  </a:prstGeom>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E3391" w14:textId="77777777" w:rsidR="00A30ED2" w:rsidRDefault="00A30ED2">
    <w:pPr>
      <w:pStyle w:val="Koptekst"/>
      <w:tabs>
        <w:tab w:val="left" w:pos="2475"/>
      </w:tabs>
    </w:pPr>
    <w:r>
      <w:tab/>
    </w:r>
  </w:p>
  <w:p w14:paraId="252D2316" w14:textId="77777777" w:rsidR="00A30ED2" w:rsidRDefault="00A30ED2">
    <w:pPr>
      <w:pStyle w:val="Koptekst"/>
      <w:tabs>
        <w:tab w:val="left" w:pos="2475"/>
      </w:tabs>
    </w:pPr>
    <w:r>
      <w:rPr>
        <w:noProof/>
        <w:lang w:val="en-GB" w:eastAsia="en-GB" w:bidi="ar-SA"/>
      </w:rPr>
      <w:drawing>
        <wp:anchor distT="0" distB="0" distL="114300" distR="120650" simplePos="0" relativeHeight="251659264" behindDoc="1" locked="0" layoutInCell="1" allowOverlap="1" wp14:anchorId="28EE8286" wp14:editId="61121D6D">
          <wp:simplePos x="0" y="0"/>
          <wp:positionH relativeFrom="column">
            <wp:posOffset>-394462</wp:posOffset>
          </wp:positionH>
          <wp:positionV relativeFrom="paragraph">
            <wp:posOffset>348996</wp:posOffset>
          </wp:positionV>
          <wp:extent cx="984250" cy="438785"/>
          <wp:effectExtent l="0" t="0" r="0" b="0"/>
          <wp:wrapNone/>
          <wp:docPr id="16"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Afbeelding 18"/>
                  <pic:cNvPicPr>
                    <a:picLocks noChangeAspect="1" noChangeArrowheads="1"/>
                  </pic:cNvPicPr>
                </pic:nvPicPr>
                <pic:blipFill>
                  <a:blip r:embed="rId1"/>
                  <a:stretch>
                    <a:fillRect/>
                  </a:stretch>
                </pic:blipFill>
                <pic:spPr bwMode="auto">
                  <a:xfrm>
                    <a:off x="0" y="0"/>
                    <a:ext cx="984250" cy="43878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032F2"/>
    <w:multiLevelType w:val="multilevel"/>
    <w:tmpl w:val="81482AC8"/>
    <w:name w:val="K-hoofdstuknummer"/>
    <w:lvl w:ilvl="0">
      <w:start w:val="1"/>
      <w:numFmt w:val="decimal"/>
      <w:pStyle w:val="K06-titelkop"/>
      <w:lvlText w:val="%1"/>
      <w:lvlJc w:val="left"/>
      <w:pPr>
        <w:ind w:left="7287" w:hanging="624"/>
      </w:pPr>
      <w:rPr>
        <w:rFonts w:hint="default"/>
        <w:b/>
        <w:i w:val="0"/>
        <w:color w:val="003359"/>
        <w:sz w:val="32"/>
        <w:szCs w:val="32"/>
      </w:rPr>
    </w:lvl>
    <w:lvl w:ilvl="1">
      <w:start w:val="1"/>
      <w:numFmt w:val="decimal"/>
      <w:pStyle w:val="K07-paragraaf"/>
      <w:lvlText w:val="%1.%2"/>
      <w:lvlJc w:val="left"/>
      <w:pPr>
        <w:ind w:left="624" w:hanging="624"/>
      </w:pPr>
      <w:rPr>
        <w:rFonts w:hint="default"/>
        <w:sz w:val="24"/>
        <w:szCs w:val="24"/>
      </w:rPr>
    </w:lvl>
    <w:lvl w:ilvl="2">
      <w:start w:val="1"/>
      <w:numFmt w:val="decimal"/>
      <w:pStyle w:val="K08-paragraafkop"/>
      <w:lvlText w:val="%1.%2.%3."/>
      <w:lvlJc w:val="left"/>
      <w:pPr>
        <w:ind w:left="624" w:hanging="624"/>
      </w:pPr>
      <w:rPr>
        <w:rFonts w:hint="default"/>
      </w:rPr>
    </w:lvl>
    <w:lvl w:ilvl="3">
      <w:start w:val="1"/>
      <w:numFmt w:val="decimal"/>
      <w:lvlText w:val="%1.%2.%3.%4."/>
      <w:lvlJc w:val="left"/>
      <w:pPr>
        <w:ind w:left="624" w:hanging="624"/>
      </w:pPr>
      <w:rPr>
        <w:rFonts w:hint="default"/>
      </w:rPr>
    </w:lvl>
    <w:lvl w:ilvl="4">
      <w:start w:val="1"/>
      <w:numFmt w:val="decimal"/>
      <w:lvlText w:val="%1.%2.%3.%4.%5."/>
      <w:lvlJc w:val="left"/>
      <w:pPr>
        <w:ind w:left="624" w:hanging="624"/>
      </w:pPr>
      <w:rPr>
        <w:rFonts w:hint="default"/>
      </w:rPr>
    </w:lvl>
    <w:lvl w:ilvl="5">
      <w:start w:val="1"/>
      <w:numFmt w:val="decimal"/>
      <w:lvlText w:val="%1.%2.%3.%4.%5.%6."/>
      <w:lvlJc w:val="left"/>
      <w:pPr>
        <w:ind w:left="624" w:hanging="624"/>
      </w:pPr>
      <w:rPr>
        <w:rFonts w:hint="default"/>
      </w:rPr>
    </w:lvl>
    <w:lvl w:ilvl="6">
      <w:start w:val="1"/>
      <w:numFmt w:val="decimal"/>
      <w:lvlText w:val="%1.%2.%3.%4.%5.%6.%7."/>
      <w:lvlJc w:val="left"/>
      <w:pPr>
        <w:ind w:left="624" w:hanging="624"/>
      </w:pPr>
      <w:rPr>
        <w:rFonts w:hint="default"/>
      </w:rPr>
    </w:lvl>
    <w:lvl w:ilvl="7">
      <w:start w:val="1"/>
      <w:numFmt w:val="decimal"/>
      <w:lvlText w:val="%1.%2.%3.%4.%5.%6.%7.%8."/>
      <w:lvlJc w:val="left"/>
      <w:pPr>
        <w:ind w:left="624" w:hanging="624"/>
      </w:pPr>
      <w:rPr>
        <w:rFonts w:hint="default"/>
      </w:rPr>
    </w:lvl>
    <w:lvl w:ilvl="8">
      <w:start w:val="1"/>
      <w:numFmt w:val="decimal"/>
      <w:lvlText w:val="%1.%2.%3.%4.%5.%6.%7.%8.%9."/>
      <w:lvlJc w:val="left"/>
      <w:pPr>
        <w:ind w:left="624" w:hanging="624"/>
      </w:pPr>
      <w:rPr>
        <w:rFonts w:hint="default"/>
      </w:rPr>
    </w:lvl>
  </w:abstractNum>
  <w:abstractNum w:abstractNumId="1" w15:restartNumberingAfterBreak="0">
    <w:nsid w:val="0AB270D7"/>
    <w:multiLevelType w:val="multilevel"/>
    <w:tmpl w:val="7952C638"/>
    <w:lvl w:ilvl="0">
      <w:start w:val="1"/>
      <w:numFmt w:val="decimal"/>
      <w:lvlText w:val="%1."/>
      <w:lvlJc w:val="left"/>
      <w:pPr>
        <w:ind w:left="794" w:hanging="794"/>
      </w:pPr>
      <w:rPr>
        <w:color w:val="17365D"/>
      </w:rPr>
    </w:lvl>
    <w:lvl w:ilvl="1">
      <w:start w:val="1"/>
      <w:numFmt w:val="decimal"/>
      <w:lvlText w:val="%1.%2."/>
      <w:lvlJc w:val="left"/>
      <w:pPr>
        <w:ind w:left="794" w:hanging="794"/>
      </w:pPr>
      <w:rPr>
        <w:b/>
        <w:i w:val="0"/>
        <w:color w:val="548DD4"/>
        <w:sz w:val="24"/>
      </w:rPr>
    </w:lvl>
    <w:lvl w:ilvl="2">
      <w:start w:val="1"/>
      <w:numFmt w:val="decimal"/>
      <w:lvlText w:val="%1.%2.%3."/>
      <w:lvlJc w:val="left"/>
      <w:pPr>
        <w:ind w:left="1474" w:hanging="1474"/>
      </w:pPr>
      <w:rPr>
        <w:b w:val="0"/>
        <w:i w:val="0"/>
        <w:color w:val="548DD4"/>
        <w:sz w:val="22"/>
      </w:rPr>
    </w:lvl>
    <w:lvl w:ilvl="3">
      <w:start w:val="1"/>
      <w:numFmt w:val="decimal"/>
      <w:lvlText w:val="%1.%2.%3.%4."/>
      <w:lvlJc w:val="left"/>
      <w:pPr>
        <w:ind w:left="1985" w:hanging="1985"/>
      </w:pPr>
      <w:rPr>
        <w:b w:val="0"/>
        <w:i/>
        <w:color w:val="548DD4"/>
        <w:sz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D8E2923"/>
    <w:multiLevelType w:val="hybridMultilevel"/>
    <w:tmpl w:val="DE723604"/>
    <w:lvl w:ilvl="0" w:tplc="9296EB94">
      <w:start w:val="1"/>
      <w:numFmt w:val="decimal"/>
      <w:lvlText w:val="%1."/>
      <w:lvlJc w:val="left"/>
      <w:pPr>
        <w:tabs>
          <w:tab w:val="num" w:pos="720"/>
        </w:tabs>
        <w:ind w:left="720" w:hanging="360"/>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3" w15:restartNumberingAfterBreak="0">
    <w:nsid w:val="178B6B82"/>
    <w:multiLevelType w:val="hybridMultilevel"/>
    <w:tmpl w:val="35AC59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EB769A"/>
    <w:multiLevelType w:val="hybridMultilevel"/>
    <w:tmpl w:val="9B60338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CB74FB0"/>
    <w:multiLevelType w:val="multilevel"/>
    <w:tmpl w:val="BAA25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8434229"/>
    <w:multiLevelType w:val="multilevel"/>
    <w:tmpl w:val="BFD85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9A4231C"/>
    <w:multiLevelType w:val="hybridMultilevel"/>
    <w:tmpl w:val="485C82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DB52E23"/>
    <w:multiLevelType w:val="hybridMultilevel"/>
    <w:tmpl w:val="5C4407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E762DA1"/>
    <w:multiLevelType w:val="hybridMultilevel"/>
    <w:tmpl w:val="56D45E70"/>
    <w:lvl w:ilvl="0" w:tplc="0413000F">
      <w:start w:val="1"/>
      <w:numFmt w:val="decimal"/>
      <w:lvlText w:val="%1."/>
      <w:lvlJc w:val="left"/>
      <w:pPr>
        <w:tabs>
          <w:tab w:val="num" w:pos="360"/>
        </w:tabs>
        <w:ind w:left="360" w:hanging="360"/>
      </w:pPr>
    </w:lvl>
    <w:lvl w:ilvl="1" w:tplc="04130019">
      <w:start w:val="1"/>
      <w:numFmt w:val="lowerLetter"/>
      <w:lvlText w:val="%2."/>
      <w:lvlJc w:val="left"/>
      <w:pPr>
        <w:tabs>
          <w:tab w:val="num" w:pos="1080"/>
        </w:tabs>
        <w:ind w:left="1080" w:hanging="360"/>
      </w:pPr>
    </w:lvl>
    <w:lvl w:ilvl="2" w:tplc="0413001B">
      <w:start w:val="1"/>
      <w:numFmt w:val="lowerRoman"/>
      <w:lvlText w:val="%3."/>
      <w:lvlJc w:val="right"/>
      <w:pPr>
        <w:tabs>
          <w:tab w:val="num" w:pos="1800"/>
        </w:tabs>
        <w:ind w:left="1800" w:hanging="180"/>
      </w:pPr>
    </w:lvl>
    <w:lvl w:ilvl="3" w:tplc="0413000F">
      <w:start w:val="1"/>
      <w:numFmt w:val="decimal"/>
      <w:lvlText w:val="%4."/>
      <w:lvlJc w:val="left"/>
      <w:pPr>
        <w:tabs>
          <w:tab w:val="num" w:pos="2520"/>
        </w:tabs>
        <w:ind w:left="2520" w:hanging="360"/>
      </w:pPr>
    </w:lvl>
    <w:lvl w:ilvl="4" w:tplc="04130019">
      <w:start w:val="1"/>
      <w:numFmt w:val="lowerLetter"/>
      <w:lvlText w:val="%5."/>
      <w:lvlJc w:val="left"/>
      <w:pPr>
        <w:tabs>
          <w:tab w:val="num" w:pos="3240"/>
        </w:tabs>
        <w:ind w:left="3240" w:hanging="360"/>
      </w:pPr>
    </w:lvl>
    <w:lvl w:ilvl="5" w:tplc="0413001B">
      <w:start w:val="1"/>
      <w:numFmt w:val="lowerRoman"/>
      <w:lvlText w:val="%6."/>
      <w:lvlJc w:val="right"/>
      <w:pPr>
        <w:tabs>
          <w:tab w:val="num" w:pos="3960"/>
        </w:tabs>
        <w:ind w:left="3960" w:hanging="180"/>
      </w:pPr>
    </w:lvl>
    <w:lvl w:ilvl="6" w:tplc="0413000F">
      <w:start w:val="1"/>
      <w:numFmt w:val="decimal"/>
      <w:lvlText w:val="%7."/>
      <w:lvlJc w:val="left"/>
      <w:pPr>
        <w:tabs>
          <w:tab w:val="num" w:pos="4680"/>
        </w:tabs>
        <w:ind w:left="4680" w:hanging="360"/>
      </w:pPr>
    </w:lvl>
    <w:lvl w:ilvl="7" w:tplc="04130019">
      <w:start w:val="1"/>
      <w:numFmt w:val="lowerLetter"/>
      <w:lvlText w:val="%8."/>
      <w:lvlJc w:val="left"/>
      <w:pPr>
        <w:tabs>
          <w:tab w:val="num" w:pos="5400"/>
        </w:tabs>
        <w:ind w:left="5400" w:hanging="360"/>
      </w:pPr>
    </w:lvl>
    <w:lvl w:ilvl="8" w:tplc="0413001B">
      <w:start w:val="1"/>
      <w:numFmt w:val="lowerRoman"/>
      <w:lvlText w:val="%9."/>
      <w:lvlJc w:val="right"/>
      <w:pPr>
        <w:tabs>
          <w:tab w:val="num" w:pos="6120"/>
        </w:tabs>
        <w:ind w:left="6120" w:hanging="180"/>
      </w:pPr>
    </w:lvl>
  </w:abstractNum>
  <w:abstractNum w:abstractNumId="10" w15:restartNumberingAfterBreak="0">
    <w:nsid w:val="2F503E78"/>
    <w:multiLevelType w:val="multilevel"/>
    <w:tmpl w:val="A620C178"/>
    <w:lvl w:ilvl="0">
      <w:start w:val="1"/>
      <w:numFmt w:val="decimal"/>
      <w:lvlText w:val="%1."/>
      <w:lvlJc w:val="left"/>
      <w:pPr>
        <w:ind w:left="794" w:hanging="794"/>
      </w:pPr>
      <w:rPr>
        <w:color w:val="17365D"/>
      </w:rPr>
    </w:lvl>
    <w:lvl w:ilvl="1">
      <w:start w:val="1"/>
      <w:numFmt w:val="decimal"/>
      <w:lvlText w:val="%1.%2."/>
      <w:lvlJc w:val="left"/>
      <w:pPr>
        <w:ind w:left="794" w:hanging="794"/>
      </w:pPr>
      <w:rPr>
        <w:b/>
        <w:i w:val="0"/>
        <w:color w:val="548DD4"/>
        <w:sz w:val="24"/>
      </w:rPr>
    </w:lvl>
    <w:lvl w:ilvl="2">
      <w:start w:val="1"/>
      <w:numFmt w:val="decimal"/>
      <w:lvlText w:val="%1.%2.%3."/>
      <w:lvlJc w:val="left"/>
      <w:pPr>
        <w:ind w:left="1474" w:hanging="1474"/>
      </w:pPr>
      <w:rPr>
        <w:b w:val="0"/>
        <w:i w:val="0"/>
        <w:color w:val="548DD4"/>
        <w:sz w:val="22"/>
      </w:rPr>
    </w:lvl>
    <w:lvl w:ilvl="3">
      <w:start w:val="1"/>
      <w:numFmt w:val="decimal"/>
      <w:lvlText w:val="%1.%2.%3.%4."/>
      <w:lvlJc w:val="left"/>
      <w:pPr>
        <w:ind w:left="1985" w:hanging="1985"/>
      </w:pPr>
      <w:rPr>
        <w:b w:val="0"/>
        <w:i/>
        <w:color w:val="548DD4"/>
        <w:sz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2ED6CEB"/>
    <w:multiLevelType w:val="hybridMultilevel"/>
    <w:tmpl w:val="891C65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6227646"/>
    <w:multiLevelType w:val="multilevel"/>
    <w:tmpl w:val="782E1054"/>
    <w:numStyleLink w:val="opsomminginnorm"/>
  </w:abstractNum>
  <w:abstractNum w:abstractNumId="13" w15:restartNumberingAfterBreak="0">
    <w:nsid w:val="3DCA366F"/>
    <w:multiLevelType w:val="multilevel"/>
    <w:tmpl w:val="73F4B996"/>
    <w:lvl w:ilvl="0">
      <w:start w:val="1"/>
      <w:numFmt w:val="decimal"/>
      <w:pStyle w:val="Kop1"/>
      <w:lvlText w:val="%1."/>
      <w:lvlJc w:val="left"/>
      <w:pPr>
        <w:ind w:left="794" w:hanging="794"/>
      </w:pPr>
      <w:rPr>
        <w:color w:val="17365D"/>
      </w:rPr>
    </w:lvl>
    <w:lvl w:ilvl="1">
      <w:start w:val="1"/>
      <w:numFmt w:val="decimal"/>
      <w:pStyle w:val="Kop2"/>
      <w:lvlText w:val="%1.%2."/>
      <w:lvlJc w:val="left"/>
      <w:pPr>
        <w:ind w:left="794" w:hanging="794"/>
      </w:pPr>
      <w:rPr>
        <w:b/>
        <w:i w:val="0"/>
        <w:color w:val="548DD4"/>
        <w:sz w:val="24"/>
      </w:r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435C69D6"/>
    <w:multiLevelType w:val="hybridMultilevel"/>
    <w:tmpl w:val="7D4C686C"/>
    <w:lvl w:ilvl="0" w:tplc="463018D2">
      <w:start w:val="1"/>
      <w:numFmt w:val="decimal"/>
      <w:lvlText w:val="%1."/>
      <w:lvlJc w:val="left"/>
      <w:pPr>
        <w:tabs>
          <w:tab w:val="num" w:pos="720"/>
        </w:tabs>
        <w:ind w:left="720" w:hanging="360"/>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5" w15:restartNumberingAfterBreak="0">
    <w:nsid w:val="485F21EE"/>
    <w:multiLevelType w:val="hybridMultilevel"/>
    <w:tmpl w:val="B5341CC2"/>
    <w:lvl w:ilvl="0" w:tplc="0413000F">
      <w:start w:val="1"/>
      <w:numFmt w:val="decimal"/>
      <w:lvlText w:val="%1."/>
      <w:lvlJc w:val="left"/>
      <w:pPr>
        <w:tabs>
          <w:tab w:val="num" w:pos="720"/>
        </w:tabs>
        <w:ind w:left="720" w:hanging="360"/>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6" w15:restartNumberingAfterBreak="0">
    <w:nsid w:val="4C4C567B"/>
    <w:multiLevelType w:val="multilevel"/>
    <w:tmpl w:val="EDF463B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D99287B"/>
    <w:multiLevelType w:val="hybridMultilevel"/>
    <w:tmpl w:val="4FB06D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1420989"/>
    <w:multiLevelType w:val="multilevel"/>
    <w:tmpl w:val="782E1054"/>
    <w:numStyleLink w:val="opsomminginnorm"/>
  </w:abstractNum>
  <w:abstractNum w:abstractNumId="19" w15:restartNumberingAfterBreak="0">
    <w:nsid w:val="521250DE"/>
    <w:multiLevelType w:val="hybridMultilevel"/>
    <w:tmpl w:val="54D4D55C"/>
    <w:lvl w:ilvl="0" w:tplc="D7F2FE6C">
      <w:start w:val="1"/>
      <w:numFmt w:val="decimal"/>
      <w:lvlText w:val="%1."/>
      <w:lvlJc w:val="left"/>
      <w:pPr>
        <w:tabs>
          <w:tab w:val="num" w:pos="720"/>
        </w:tabs>
        <w:ind w:left="720" w:hanging="360"/>
      </w:pPr>
      <w:rPr>
        <w:rFonts w:hint="default"/>
      </w:rPr>
    </w:lvl>
    <w:lvl w:ilvl="1" w:tplc="30E082AC">
      <w:start w:val="1"/>
      <w:numFmt w:val="lowerLetter"/>
      <w:lvlText w:val="%2."/>
      <w:lvlJc w:val="left"/>
      <w:pPr>
        <w:tabs>
          <w:tab w:val="num" w:pos="1440"/>
        </w:tabs>
        <w:ind w:left="1440" w:hanging="360"/>
      </w:pPr>
    </w:lvl>
    <w:lvl w:ilvl="2" w:tplc="A866C82E">
      <w:start w:val="1"/>
      <w:numFmt w:val="lowerRoman"/>
      <w:lvlText w:val="%3."/>
      <w:lvlJc w:val="right"/>
      <w:pPr>
        <w:tabs>
          <w:tab w:val="num" w:pos="2160"/>
        </w:tabs>
        <w:ind w:left="2160" w:hanging="180"/>
      </w:pPr>
    </w:lvl>
    <w:lvl w:ilvl="3" w:tplc="0DA26D3C">
      <w:start w:val="1"/>
      <w:numFmt w:val="decimal"/>
      <w:lvlText w:val="%4."/>
      <w:lvlJc w:val="left"/>
      <w:pPr>
        <w:tabs>
          <w:tab w:val="num" w:pos="2880"/>
        </w:tabs>
        <w:ind w:left="2880" w:hanging="360"/>
      </w:pPr>
    </w:lvl>
    <w:lvl w:ilvl="4" w:tplc="374E3402">
      <w:start w:val="1"/>
      <w:numFmt w:val="lowerLetter"/>
      <w:lvlText w:val="%5."/>
      <w:lvlJc w:val="left"/>
      <w:pPr>
        <w:tabs>
          <w:tab w:val="num" w:pos="3600"/>
        </w:tabs>
        <w:ind w:left="3600" w:hanging="360"/>
      </w:pPr>
    </w:lvl>
    <w:lvl w:ilvl="5" w:tplc="7FB23FFC">
      <w:start w:val="1"/>
      <w:numFmt w:val="lowerRoman"/>
      <w:lvlText w:val="%6."/>
      <w:lvlJc w:val="right"/>
      <w:pPr>
        <w:tabs>
          <w:tab w:val="num" w:pos="4320"/>
        </w:tabs>
        <w:ind w:left="4320" w:hanging="180"/>
      </w:pPr>
    </w:lvl>
    <w:lvl w:ilvl="6" w:tplc="1CB6D2C2">
      <w:start w:val="1"/>
      <w:numFmt w:val="decimal"/>
      <w:lvlText w:val="%7."/>
      <w:lvlJc w:val="left"/>
      <w:pPr>
        <w:tabs>
          <w:tab w:val="num" w:pos="5040"/>
        </w:tabs>
        <w:ind w:left="5040" w:hanging="360"/>
      </w:pPr>
    </w:lvl>
    <w:lvl w:ilvl="7" w:tplc="0ECC2CC4">
      <w:start w:val="1"/>
      <w:numFmt w:val="lowerLetter"/>
      <w:lvlText w:val="%8."/>
      <w:lvlJc w:val="left"/>
      <w:pPr>
        <w:tabs>
          <w:tab w:val="num" w:pos="5760"/>
        </w:tabs>
        <w:ind w:left="5760" w:hanging="360"/>
      </w:pPr>
    </w:lvl>
    <w:lvl w:ilvl="8" w:tplc="AF9EC6E4">
      <w:start w:val="1"/>
      <w:numFmt w:val="lowerRoman"/>
      <w:lvlText w:val="%9."/>
      <w:lvlJc w:val="right"/>
      <w:pPr>
        <w:tabs>
          <w:tab w:val="num" w:pos="6480"/>
        </w:tabs>
        <w:ind w:left="6480" w:hanging="180"/>
      </w:pPr>
    </w:lvl>
  </w:abstractNum>
  <w:abstractNum w:abstractNumId="20" w15:restartNumberingAfterBreak="0">
    <w:nsid w:val="585877B4"/>
    <w:multiLevelType w:val="hybridMultilevel"/>
    <w:tmpl w:val="EB84AAEC"/>
    <w:lvl w:ilvl="0" w:tplc="42C86B74">
      <w:start w:val="1"/>
      <w:numFmt w:val="decimal"/>
      <w:lvlText w:val="%1."/>
      <w:lvlJc w:val="left"/>
      <w:pPr>
        <w:tabs>
          <w:tab w:val="num" w:pos="720"/>
        </w:tabs>
        <w:ind w:left="720" w:hanging="360"/>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21" w15:restartNumberingAfterBreak="0">
    <w:nsid w:val="5EDC61C1"/>
    <w:multiLevelType w:val="multilevel"/>
    <w:tmpl w:val="A2D8AE94"/>
    <w:lvl w:ilvl="0">
      <w:start w:val="1"/>
      <w:numFmt w:val="bullet"/>
      <w:pStyle w:val="K04-opsomming"/>
      <w:lvlText w:val=""/>
      <w:lvlJc w:val="left"/>
      <w:pPr>
        <w:ind w:left="340" w:hanging="340"/>
      </w:pPr>
      <w:rPr>
        <w:rFonts w:ascii="Symbol" w:hAnsi="Symbol" w:hint="default"/>
      </w:rPr>
    </w:lvl>
    <w:lvl w:ilvl="1">
      <w:start w:val="1"/>
      <w:numFmt w:val="bullet"/>
      <w:lvlText w:val="o"/>
      <w:lvlJc w:val="left"/>
      <w:pPr>
        <w:tabs>
          <w:tab w:val="num" w:pos="10433"/>
        </w:tabs>
        <w:ind w:left="681" w:hanging="341"/>
      </w:pPr>
      <w:rPr>
        <w:rFonts w:ascii="Courier New" w:hAnsi="Courier New" w:hint="default"/>
      </w:rPr>
    </w:lvl>
    <w:lvl w:ilvl="2">
      <w:start w:val="1"/>
      <w:numFmt w:val="bullet"/>
      <w:lvlText w:val=""/>
      <w:lvlJc w:val="left"/>
      <w:pPr>
        <w:tabs>
          <w:tab w:val="num" w:pos="681"/>
        </w:tabs>
        <w:ind w:left="1021" w:hanging="340"/>
      </w:pPr>
      <w:rPr>
        <w:rFonts w:ascii="Wingdings" w:hAnsi="Wingdings" w:hint="default"/>
      </w:rPr>
    </w:lvl>
    <w:lvl w:ilvl="3">
      <w:start w:val="1"/>
      <w:numFmt w:val="bullet"/>
      <w:lvlText w:val=""/>
      <w:lvlJc w:val="left"/>
      <w:pPr>
        <w:tabs>
          <w:tab w:val="num" w:pos="1021"/>
        </w:tabs>
        <w:ind w:left="1361" w:hanging="340"/>
      </w:pPr>
      <w:rPr>
        <w:rFonts w:ascii="Symbol" w:hAnsi="Symbol" w:hint="default"/>
      </w:rPr>
    </w:lvl>
    <w:lvl w:ilvl="4">
      <w:start w:val="1"/>
      <w:numFmt w:val="bullet"/>
      <w:lvlText w:val="o"/>
      <w:lvlJc w:val="left"/>
      <w:pPr>
        <w:tabs>
          <w:tab w:val="num" w:pos="1361"/>
        </w:tabs>
        <w:ind w:left="1701" w:hanging="340"/>
      </w:pPr>
      <w:rPr>
        <w:rFonts w:ascii="Courier New" w:hAnsi="Courier New" w:hint="default"/>
      </w:rPr>
    </w:lvl>
    <w:lvl w:ilvl="5">
      <w:start w:val="1"/>
      <w:numFmt w:val="bullet"/>
      <w:lvlText w:val=""/>
      <w:lvlJc w:val="left"/>
      <w:pPr>
        <w:tabs>
          <w:tab w:val="num" w:pos="1701"/>
        </w:tabs>
        <w:ind w:left="2041" w:hanging="340"/>
      </w:pPr>
      <w:rPr>
        <w:rFonts w:ascii="Wingdings" w:hAnsi="Wingdings" w:hint="default"/>
      </w:rPr>
    </w:lvl>
    <w:lvl w:ilvl="6">
      <w:start w:val="1"/>
      <w:numFmt w:val="bullet"/>
      <w:lvlText w:val=""/>
      <w:lvlJc w:val="left"/>
      <w:pPr>
        <w:tabs>
          <w:tab w:val="num" w:pos="2041"/>
        </w:tabs>
        <w:ind w:left="2382" w:hanging="341"/>
      </w:pPr>
      <w:rPr>
        <w:rFonts w:ascii="Symbol" w:hAnsi="Symbol" w:hint="default"/>
      </w:rPr>
    </w:lvl>
    <w:lvl w:ilvl="7">
      <w:start w:val="1"/>
      <w:numFmt w:val="bullet"/>
      <w:lvlText w:val="o"/>
      <w:lvlJc w:val="left"/>
      <w:pPr>
        <w:tabs>
          <w:tab w:val="num" w:pos="2382"/>
        </w:tabs>
        <w:ind w:left="2722" w:hanging="340"/>
      </w:pPr>
      <w:rPr>
        <w:rFonts w:ascii="Courier New" w:hAnsi="Courier New" w:hint="default"/>
      </w:rPr>
    </w:lvl>
    <w:lvl w:ilvl="8">
      <w:start w:val="1"/>
      <w:numFmt w:val="bullet"/>
      <w:lvlText w:val=""/>
      <w:lvlJc w:val="left"/>
      <w:pPr>
        <w:ind w:left="3062" w:hanging="340"/>
      </w:pPr>
      <w:rPr>
        <w:rFonts w:ascii="Wingdings" w:hAnsi="Wingdings" w:hint="default"/>
      </w:rPr>
    </w:lvl>
  </w:abstractNum>
  <w:abstractNum w:abstractNumId="22" w15:restartNumberingAfterBreak="0">
    <w:nsid w:val="641F52F7"/>
    <w:multiLevelType w:val="hybridMultilevel"/>
    <w:tmpl w:val="358ED1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AE406AB"/>
    <w:multiLevelType w:val="multilevel"/>
    <w:tmpl w:val="782E1054"/>
    <w:styleLink w:val="opsomminginnorm"/>
    <w:lvl w:ilvl="0">
      <w:start w:val="1"/>
      <w:numFmt w:val="bullet"/>
      <w:lvlText w:val=""/>
      <w:lvlJc w:val="left"/>
      <w:pPr>
        <w:tabs>
          <w:tab w:val="num" w:pos="720"/>
        </w:tabs>
        <w:ind w:left="720" w:hanging="360"/>
      </w:pPr>
      <w:rPr>
        <w:rFonts w:ascii="Symbol" w:hAnsi="Symbol" w:cs="Symbol" w:hint="default"/>
        <w:color w:val="000000"/>
      </w:rPr>
    </w:lvl>
    <w:lvl w:ilvl="1">
      <w:start w:val="1"/>
      <w:numFmt w:val="bullet"/>
      <w:lvlText w:val=""/>
      <w:lvlJc w:val="left"/>
      <w:pPr>
        <w:tabs>
          <w:tab w:val="num" w:pos="1440"/>
        </w:tabs>
        <w:ind w:left="1440" w:hanging="360"/>
      </w:pPr>
      <w:rPr>
        <w:rFonts w:ascii="Symbol" w:hAnsi="Symbol" w:cs="Symbol"/>
        <w:color w:val="000000"/>
        <w:spacing w:val="5"/>
        <w:sz w:val="19"/>
        <w:szCs w:val="19"/>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6C65392D"/>
    <w:multiLevelType w:val="hybridMultilevel"/>
    <w:tmpl w:val="4334B2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E4C1957"/>
    <w:multiLevelType w:val="multilevel"/>
    <w:tmpl w:val="AFA83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F4A2CA9"/>
    <w:multiLevelType w:val="hybridMultilevel"/>
    <w:tmpl w:val="3EA0F24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71E821F8"/>
    <w:multiLevelType w:val="hybridMultilevel"/>
    <w:tmpl w:val="A120B4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30E36B6"/>
    <w:multiLevelType w:val="hybridMultilevel"/>
    <w:tmpl w:val="CBF40D6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48269A7"/>
    <w:multiLevelType w:val="hybridMultilevel"/>
    <w:tmpl w:val="F74823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55D5085"/>
    <w:multiLevelType w:val="multilevel"/>
    <w:tmpl w:val="89285904"/>
    <w:lvl w:ilvl="0">
      <w:start w:val="1"/>
      <w:numFmt w:val="decimal"/>
      <w:lvlText w:val="%1."/>
      <w:lvlJc w:val="left"/>
      <w:pPr>
        <w:ind w:left="794" w:hanging="794"/>
      </w:pPr>
      <w:rPr>
        <w:color w:val="17365D"/>
      </w:rPr>
    </w:lvl>
    <w:lvl w:ilvl="1">
      <w:start w:val="1"/>
      <w:numFmt w:val="decimal"/>
      <w:lvlText w:val="%1.%2."/>
      <w:lvlJc w:val="left"/>
      <w:pPr>
        <w:ind w:left="794" w:hanging="794"/>
      </w:pPr>
      <w:rPr>
        <w:b/>
        <w:i w:val="0"/>
        <w:color w:val="548DD4"/>
        <w:sz w:val="24"/>
      </w:rPr>
    </w:lvl>
    <w:lvl w:ilvl="2">
      <w:start w:val="1"/>
      <w:numFmt w:val="decimal"/>
      <w:lvlText w:val="%1.%2.%3."/>
      <w:lvlJc w:val="left"/>
      <w:pPr>
        <w:ind w:left="1474" w:hanging="1474"/>
      </w:pPr>
      <w:rPr>
        <w:b w:val="0"/>
        <w:i w:val="0"/>
        <w:color w:val="548DD4"/>
        <w:sz w:val="22"/>
      </w:rPr>
    </w:lvl>
    <w:lvl w:ilvl="3">
      <w:start w:val="1"/>
      <w:numFmt w:val="decimal"/>
      <w:lvlText w:val="%1.%2.%3.%4."/>
      <w:lvlJc w:val="left"/>
      <w:pPr>
        <w:ind w:left="1985" w:hanging="1985"/>
      </w:pPr>
      <w:rPr>
        <w:b w:val="0"/>
        <w:i/>
        <w:color w:val="548DD4"/>
        <w:sz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B5410BD"/>
    <w:multiLevelType w:val="multilevel"/>
    <w:tmpl w:val="782E1054"/>
    <w:numStyleLink w:val="opsomminginnorm"/>
  </w:abstractNum>
  <w:num w:numId="1">
    <w:abstractNumId w:val="13"/>
  </w:num>
  <w:num w:numId="2">
    <w:abstractNumId w:val="1"/>
  </w:num>
  <w:num w:numId="3">
    <w:abstractNumId w:val="30"/>
  </w:num>
  <w:num w:numId="4">
    <w:abstractNumId w:val="10"/>
  </w:num>
  <w:num w:numId="5">
    <w:abstractNumId w:val="16"/>
  </w:num>
  <w:num w:numId="6">
    <w:abstractNumId w:val="26"/>
  </w:num>
  <w:num w:numId="7">
    <w:abstractNumId w:val="5"/>
  </w:num>
  <w:num w:numId="8">
    <w:abstractNumId w:val="6"/>
  </w:num>
  <w:num w:numId="9">
    <w:abstractNumId w:val="25"/>
  </w:num>
  <w:num w:numId="10">
    <w:abstractNumId w:val="27"/>
  </w:num>
  <w:num w:numId="11">
    <w:abstractNumId w:val="3"/>
  </w:num>
  <w:num w:numId="12">
    <w:abstractNumId w:val="0"/>
  </w:num>
  <w:num w:numId="13">
    <w:abstractNumId w:val="0"/>
    <w:lvlOverride w:ilvl="0">
      <w:lvl w:ilvl="0">
        <w:start w:val="1"/>
        <w:numFmt w:val="decimal"/>
        <w:pStyle w:val="K06-titelkop"/>
        <w:lvlText w:val="%1"/>
        <w:lvlJc w:val="left"/>
        <w:pPr>
          <w:ind w:left="7287" w:hanging="624"/>
        </w:pPr>
        <w:rPr>
          <w:rFonts w:hint="default"/>
          <w:b/>
          <w:i w:val="0"/>
          <w:color w:val="000000" w:themeColor="text1"/>
          <w:sz w:val="40"/>
        </w:rPr>
      </w:lvl>
    </w:lvlOverride>
    <w:lvlOverride w:ilvl="1">
      <w:lvl w:ilvl="1">
        <w:start w:val="1"/>
        <w:numFmt w:val="decimal"/>
        <w:pStyle w:val="K07-paragraaf"/>
        <w:lvlText w:val="%1.%2"/>
        <w:lvlJc w:val="left"/>
        <w:pPr>
          <w:ind w:left="624" w:hanging="624"/>
        </w:pPr>
        <w:rPr>
          <w:rFonts w:hint="default"/>
          <w:color w:val="003359"/>
          <w:sz w:val="24"/>
          <w:szCs w:val="24"/>
        </w:rPr>
      </w:lvl>
    </w:lvlOverride>
    <w:lvlOverride w:ilvl="2">
      <w:lvl w:ilvl="2">
        <w:start w:val="1"/>
        <w:numFmt w:val="decimal"/>
        <w:pStyle w:val="K08-paragraafkop"/>
        <w:lvlText w:val="%1.%2.%3."/>
        <w:lvlJc w:val="left"/>
        <w:pPr>
          <w:ind w:left="624" w:hanging="624"/>
        </w:pPr>
        <w:rPr>
          <w:rFonts w:hint="default"/>
        </w:rPr>
      </w:lvl>
    </w:lvlOverride>
    <w:lvlOverride w:ilvl="3">
      <w:lvl w:ilvl="3">
        <w:start w:val="1"/>
        <w:numFmt w:val="decimal"/>
        <w:lvlText w:val="%1.%2.%3.%4."/>
        <w:lvlJc w:val="left"/>
        <w:pPr>
          <w:ind w:left="624" w:hanging="624"/>
        </w:pPr>
        <w:rPr>
          <w:rFonts w:hint="default"/>
        </w:rPr>
      </w:lvl>
    </w:lvlOverride>
    <w:lvlOverride w:ilvl="4">
      <w:lvl w:ilvl="4">
        <w:start w:val="1"/>
        <w:numFmt w:val="decimal"/>
        <w:lvlText w:val="%1.%2.%3.%4.%5."/>
        <w:lvlJc w:val="left"/>
        <w:pPr>
          <w:ind w:left="624" w:hanging="624"/>
        </w:pPr>
        <w:rPr>
          <w:rFonts w:hint="default"/>
        </w:rPr>
      </w:lvl>
    </w:lvlOverride>
    <w:lvlOverride w:ilvl="5">
      <w:lvl w:ilvl="5">
        <w:start w:val="1"/>
        <w:numFmt w:val="decimal"/>
        <w:lvlText w:val="%1.%2.%3.%4.%5.%6."/>
        <w:lvlJc w:val="left"/>
        <w:pPr>
          <w:ind w:left="624" w:hanging="624"/>
        </w:pPr>
        <w:rPr>
          <w:rFonts w:hint="default"/>
        </w:rPr>
      </w:lvl>
    </w:lvlOverride>
    <w:lvlOverride w:ilvl="6">
      <w:lvl w:ilvl="6">
        <w:start w:val="1"/>
        <w:numFmt w:val="decimal"/>
        <w:lvlText w:val="%1.%2.%3.%4.%5.%6.%7."/>
        <w:lvlJc w:val="left"/>
        <w:pPr>
          <w:ind w:left="624" w:hanging="624"/>
        </w:pPr>
        <w:rPr>
          <w:rFonts w:hint="default"/>
        </w:rPr>
      </w:lvl>
    </w:lvlOverride>
    <w:lvlOverride w:ilvl="7">
      <w:lvl w:ilvl="7">
        <w:start w:val="1"/>
        <w:numFmt w:val="decimal"/>
        <w:lvlText w:val="%1.%2.%3.%4.%5.%6.%7.%8."/>
        <w:lvlJc w:val="left"/>
        <w:pPr>
          <w:ind w:left="624" w:hanging="624"/>
        </w:pPr>
        <w:rPr>
          <w:rFonts w:hint="default"/>
        </w:rPr>
      </w:lvl>
    </w:lvlOverride>
    <w:lvlOverride w:ilvl="8">
      <w:lvl w:ilvl="8">
        <w:start w:val="1"/>
        <w:numFmt w:val="decimal"/>
        <w:lvlText w:val="%1.%2.%3.%4.%5.%6.%7.%8.%9."/>
        <w:lvlJc w:val="left"/>
        <w:pPr>
          <w:ind w:left="624" w:hanging="624"/>
        </w:pPr>
        <w:rPr>
          <w:rFonts w:hint="default"/>
        </w:rPr>
      </w:lvl>
    </w:lvlOverride>
  </w:num>
  <w:num w:numId="14">
    <w:abstractNumId w:val="4"/>
  </w:num>
  <w:num w:numId="15">
    <w:abstractNumId w:val="28"/>
  </w:num>
  <w:num w:numId="16">
    <w:abstractNumId w:val="11"/>
  </w:num>
  <w:num w:numId="17">
    <w:abstractNumId w:val="22"/>
  </w:num>
  <w:num w:numId="18">
    <w:abstractNumId w:val="21"/>
  </w:num>
  <w:num w:numId="19">
    <w:abstractNumId w:val="17"/>
  </w:num>
  <w:num w:numId="20">
    <w:abstractNumId w:val="23"/>
  </w:num>
  <w:num w:numId="21">
    <w:abstractNumId w:val="31"/>
  </w:num>
  <w:num w:numId="22">
    <w:abstractNumId w:val="19"/>
  </w:num>
  <w:num w:numId="23">
    <w:abstractNumId w:val="9"/>
  </w:num>
  <w:num w:numId="24">
    <w:abstractNumId w:val="15"/>
  </w:num>
  <w:num w:numId="25">
    <w:abstractNumId w:val="18"/>
  </w:num>
  <w:num w:numId="26">
    <w:abstractNumId w:val="14"/>
  </w:num>
  <w:num w:numId="27">
    <w:abstractNumId w:val="12"/>
  </w:num>
  <w:num w:numId="28">
    <w:abstractNumId w:val="7"/>
  </w:num>
  <w:num w:numId="29">
    <w:abstractNumId w:val="13"/>
  </w:num>
  <w:num w:numId="30">
    <w:abstractNumId w:val="20"/>
  </w:num>
  <w:num w:numId="31">
    <w:abstractNumId w:val="2"/>
  </w:num>
  <w:num w:numId="32">
    <w:abstractNumId w:val="8"/>
  </w:num>
  <w:num w:numId="33">
    <w:abstractNumId w:val="24"/>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20"/>
  <w:hyphenationZone w:val="425"/>
  <w:evenAndOddHeaders/>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7B3"/>
    <w:rsid w:val="000059FC"/>
    <w:rsid w:val="00006BB4"/>
    <w:rsid w:val="0002455D"/>
    <w:rsid w:val="000257B3"/>
    <w:rsid w:val="00033F13"/>
    <w:rsid w:val="000626E3"/>
    <w:rsid w:val="0009686E"/>
    <w:rsid w:val="000B1CA0"/>
    <w:rsid w:val="000C4FAE"/>
    <w:rsid w:val="000F4DF0"/>
    <w:rsid w:val="001147B2"/>
    <w:rsid w:val="00143740"/>
    <w:rsid w:val="00161F71"/>
    <w:rsid w:val="00165BBA"/>
    <w:rsid w:val="001943C1"/>
    <w:rsid w:val="001A4D74"/>
    <w:rsid w:val="001D238F"/>
    <w:rsid w:val="001E58A6"/>
    <w:rsid w:val="001F6DCE"/>
    <w:rsid w:val="002154A0"/>
    <w:rsid w:val="00230FF1"/>
    <w:rsid w:val="002332ED"/>
    <w:rsid w:val="0023698D"/>
    <w:rsid w:val="0025698B"/>
    <w:rsid w:val="00261F88"/>
    <w:rsid w:val="002701B8"/>
    <w:rsid w:val="00271AE6"/>
    <w:rsid w:val="00274FA9"/>
    <w:rsid w:val="0027748F"/>
    <w:rsid w:val="002870DE"/>
    <w:rsid w:val="00291063"/>
    <w:rsid w:val="002C2E98"/>
    <w:rsid w:val="002C3E83"/>
    <w:rsid w:val="002D7A80"/>
    <w:rsid w:val="002E3086"/>
    <w:rsid w:val="003144D6"/>
    <w:rsid w:val="00360E2E"/>
    <w:rsid w:val="0037171E"/>
    <w:rsid w:val="003928E6"/>
    <w:rsid w:val="003A5B08"/>
    <w:rsid w:val="003B7403"/>
    <w:rsid w:val="003C42A3"/>
    <w:rsid w:val="003C432D"/>
    <w:rsid w:val="003C62A1"/>
    <w:rsid w:val="003C7D90"/>
    <w:rsid w:val="003D4AAF"/>
    <w:rsid w:val="004726C0"/>
    <w:rsid w:val="0048206A"/>
    <w:rsid w:val="0049003C"/>
    <w:rsid w:val="00491BC8"/>
    <w:rsid w:val="004C3F3C"/>
    <w:rsid w:val="004C508B"/>
    <w:rsid w:val="004F2B56"/>
    <w:rsid w:val="004F2BA7"/>
    <w:rsid w:val="00503163"/>
    <w:rsid w:val="00512060"/>
    <w:rsid w:val="00512A1C"/>
    <w:rsid w:val="005368EB"/>
    <w:rsid w:val="005547CB"/>
    <w:rsid w:val="00580662"/>
    <w:rsid w:val="00584F0D"/>
    <w:rsid w:val="00586BE9"/>
    <w:rsid w:val="00590078"/>
    <w:rsid w:val="00597CCE"/>
    <w:rsid w:val="005A497B"/>
    <w:rsid w:val="005B0714"/>
    <w:rsid w:val="005B166C"/>
    <w:rsid w:val="005C5B35"/>
    <w:rsid w:val="005C6F93"/>
    <w:rsid w:val="005C7B88"/>
    <w:rsid w:val="005D5530"/>
    <w:rsid w:val="005E7363"/>
    <w:rsid w:val="00645CA0"/>
    <w:rsid w:val="00660BD5"/>
    <w:rsid w:val="00661C63"/>
    <w:rsid w:val="006C119A"/>
    <w:rsid w:val="006E7937"/>
    <w:rsid w:val="006F7C19"/>
    <w:rsid w:val="00714CC6"/>
    <w:rsid w:val="00735342"/>
    <w:rsid w:val="0077551C"/>
    <w:rsid w:val="00777350"/>
    <w:rsid w:val="00777411"/>
    <w:rsid w:val="007916F2"/>
    <w:rsid w:val="007A00D3"/>
    <w:rsid w:val="007A69CF"/>
    <w:rsid w:val="007A7FCB"/>
    <w:rsid w:val="007C3253"/>
    <w:rsid w:val="007D043D"/>
    <w:rsid w:val="007E5ADA"/>
    <w:rsid w:val="007F731A"/>
    <w:rsid w:val="00833351"/>
    <w:rsid w:val="00837064"/>
    <w:rsid w:val="00846507"/>
    <w:rsid w:val="008561BD"/>
    <w:rsid w:val="0087444C"/>
    <w:rsid w:val="008B1C6A"/>
    <w:rsid w:val="008B432C"/>
    <w:rsid w:val="008E43FC"/>
    <w:rsid w:val="008E48E9"/>
    <w:rsid w:val="008F2BA0"/>
    <w:rsid w:val="008F3F94"/>
    <w:rsid w:val="0092798D"/>
    <w:rsid w:val="0093640A"/>
    <w:rsid w:val="00945FC3"/>
    <w:rsid w:val="00973E26"/>
    <w:rsid w:val="00983612"/>
    <w:rsid w:val="00987BD1"/>
    <w:rsid w:val="009A07A8"/>
    <w:rsid w:val="009B1062"/>
    <w:rsid w:val="009D2C04"/>
    <w:rsid w:val="009F08FB"/>
    <w:rsid w:val="00A13F4C"/>
    <w:rsid w:val="00A30ED2"/>
    <w:rsid w:val="00A3142F"/>
    <w:rsid w:val="00A443C0"/>
    <w:rsid w:val="00A4794A"/>
    <w:rsid w:val="00A91E2E"/>
    <w:rsid w:val="00AA1487"/>
    <w:rsid w:val="00AA462E"/>
    <w:rsid w:val="00AC25B7"/>
    <w:rsid w:val="00AD1AA4"/>
    <w:rsid w:val="00AE3EB2"/>
    <w:rsid w:val="00AE45C3"/>
    <w:rsid w:val="00B14C96"/>
    <w:rsid w:val="00B335DA"/>
    <w:rsid w:val="00B539DB"/>
    <w:rsid w:val="00B82914"/>
    <w:rsid w:val="00B853EE"/>
    <w:rsid w:val="00BA75C7"/>
    <w:rsid w:val="00BB0294"/>
    <w:rsid w:val="00BB4025"/>
    <w:rsid w:val="00BB6AEC"/>
    <w:rsid w:val="00BB77C4"/>
    <w:rsid w:val="00BB7BB7"/>
    <w:rsid w:val="00BD45EF"/>
    <w:rsid w:val="00C009E2"/>
    <w:rsid w:val="00C121FA"/>
    <w:rsid w:val="00C26A9B"/>
    <w:rsid w:val="00C320CB"/>
    <w:rsid w:val="00C41D04"/>
    <w:rsid w:val="00C64FAF"/>
    <w:rsid w:val="00C91EB7"/>
    <w:rsid w:val="00CC1BE8"/>
    <w:rsid w:val="00CC1BFC"/>
    <w:rsid w:val="00CC2559"/>
    <w:rsid w:val="00CD7687"/>
    <w:rsid w:val="00D86396"/>
    <w:rsid w:val="00D91290"/>
    <w:rsid w:val="00DD477E"/>
    <w:rsid w:val="00DE749A"/>
    <w:rsid w:val="00DF1353"/>
    <w:rsid w:val="00E23BF8"/>
    <w:rsid w:val="00E3526B"/>
    <w:rsid w:val="00E5432F"/>
    <w:rsid w:val="00E71AAB"/>
    <w:rsid w:val="00EB4062"/>
    <w:rsid w:val="00EB45D7"/>
    <w:rsid w:val="00EB5446"/>
    <w:rsid w:val="00EF2E53"/>
    <w:rsid w:val="00F11CAD"/>
    <w:rsid w:val="00F216CE"/>
    <w:rsid w:val="00F25CAA"/>
    <w:rsid w:val="00F42D66"/>
    <w:rsid w:val="00F93D42"/>
    <w:rsid w:val="00FB6772"/>
  </w:rsids>
  <m:mathPr>
    <m:mathFont m:val="Cambria Math"/>
    <m:brkBin m:val="before"/>
    <m:brkBinSub m:val="--"/>
    <m:smallFrac m:val="0"/>
    <m:dispDef/>
    <m:lMargin m:val="0"/>
    <m:rMargin m:val="0"/>
    <m:defJc m:val="centerGroup"/>
    <m:wrapIndent m:val="1440"/>
    <m:intLim m:val="subSup"/>
    <m:naryLim m:val="undOvr"/>
  </m:mathPr>
  <w:themeFontLang w:val="nl-N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42A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7">
    <w:lsdException w:name="Normal" w:uiPriority="0"/>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uiPriority w:val="1"/>
    <w:qFormat/>
    <w:rPr>
      <w:rFonts w:ascii="Arial" w:eastAsia="Arial" w:hAnsi="Arial" w:cs="Arial"/>
      <w:lang w:val="nl-NL" w:eastAsia="nl-NL" w:bidi="nl-NL"/>
    </w:rPr>
  </w:style>
  <w:style w:type="paragraph" w:styleId="Kop1">
    <w:name w:val="heading 1"/>
    <w:basedOn w:val="Standaard"/>
    <w:next w:val="Plattetekst"/>
    <w:link w:val="Kop1Char"/>
    <w:uiPriority w:val="1"/>
    <w:qFormat/>
    <w:rsid w:val="008C7836"/>
    <w:pPr>
      <w:numPr>
        <w:numId w:val="1"/>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A3142F"/>
    <w:pPr>
      <w:numPr>
        <w:ilvl w:val="1"/>
      </w:numPr>
      <w:spacing w:before="0" w:after="60"/>
      <w:outlineLvl w:val="1"/>
    </w:pPr>
    <w:rPr>
      <w:rFonts w:asciiTheme="minorHAnsi" w:hAnsiTheme="minorHAnsi" w:cstheme="minorHAnsi"/>
      <w:b/>
      <w:bCs/>
      <w:color w:val="0C9DD8"/>
      <w:sz w:val="24"/>
      <w:szCs w:val="20"/>
    </w:rPr>
  </w:style>
  <w:style w:type="paragraph" w:styleId="Kop3">
    <w:name w:val="heading 3"/>
    <w:basedOn w:val="Standaard"/>
    <w:next w:val="Standaard"/>
    <w:link w:val="Kop3Char"/>
    <w:autoRedefine/>
    <w:uiPriority w:val="9"/>
    <w:unhideWhenUsed/>
    <w:qFormat/>
    <w:rsid w:val="007C3253"/>
    <w:pPr>
      <w:spacing w:before="60" w:after="60"/>
      <w:outlineLvl w:val="2"/>
    </w:pPr>
    <w:rPr>
      <w:rFonts w:asciiTheme="minorHAnsi" w:hAnsiTheme="minorHAnsi" w:cstheme="minorHAnsi"/>
      <w:b/>
      <w:color w:val="0C9DD8"/>
      <w:sz w:val="20"/>
    </w:rPr>
  </w:style>
  <w:style w:type="paragraph" w:styleId="Kop4">
    <w:name w:val="heading 4"/>
    <w:basedOn w:val="Standaard"/>
    <w:next w:val="Standaard"/>
    <w:link w:val="Kop4Char"/>
    <w:uiPriority w:val="9"/>
    <w:unhideWhenUsed/>
    <w:qFormat/>
    <w:rsid w:val="008C7836"/>
    <w:pPr>
      <w:spacing w:before="40" w:after="40"/>
      <w:outlineLvl w:val="3"/>
    </w:pPr>
    <w:rPr>
      <w:i/>
      <w:color w:val="0C9DD8"/>
      <w:sz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tekstChar">
    <w:name w:val="Koptekst Char"/>
    <w:basedOn w:val="Standaardalinea-lettertype"/>
    <w:link w:val="Koptekst"/>
    <w:uiPriority w:val="99"/>
    <w:qFormat/>
    <w:rsid w:val="00583517"/>
    <w:rPr>
      <w:rFonts w:ascii="Arial" w:eastAsia="Arial" w:hAnsi="Arial" w:cs="Arial"/>
      <w:lang w:val="nl-NL" w:eastAsia="nl-NL" w:bidi="nl-NL"/>
    </w:rPr>
  </w:style>
  <w:style w:type="character" w:customStyle="1" w:styleId="VoettekstChar">
    <w:name w:val="Voettekst Char"/>
    <w:basedOn w:val="Standaardalinea-lettertype"/>
    <w:link w:val="Voettekst"/>
    <w:uiPriority w:val="99"/>
    <w:qFormat/>
    <w:rsid w:val="00583517"/>
    <w:rPr>
      <w:rFonts w:ascii="Arial" w:eastAsia="Arial" w:hAnsi="Arial" w:cs="Arial"/>
      <w:lang w:val="nl-NL" w:eastAsia="nl-NL" w:bidi="nl-NL"/>
    </w:rPr>
  </w:style>
  <w:style w:type="character" w:customStyle="1" w:styleId="Kop3Char">
    <w:name w:val="Kop 3 Char"/>
    <w:basedOn w:val="Standaardalinea-lettertype"/>
    <w:link w:val="Kop3"/>
    <w:uiPriority w:val="9"/>
    <w:qFormat/>
    <w:rsid w:val="007C3253"/>
    <w:rPr>
      <w:rFonts w:eastAsia="Arial" w:cstheme="minorHAnsi"/>
      <w:b/>
      <w:color w:val="0C9DD8"/>
      <w:sz w:val="20"/>
      <w:lang w:val="nl-NL" w:eastAsia="nl-NL" w:bidi="nl-NL"/>
    </w:rPr>
  </w:style>
  <w:style w:type="character" w:customStyle="1" w:styleId="Kop4Char">
    <w:name w:val="Kop 4 Char"/>
    <w:basedOn w:val="Standaardalinea-lettertype"/>
    <w:link w:val="Kop4"/>
    <w:uiPriority w:val="9"/>
    <w:qFormat/>
    <w:rsid w:val="008C7836"/>
    <w:rPr>
      <w:rFonts w:ascii="Arial" w:eastAsia="Arial" w:hAnsi="Arial" w:cs="Arial"/>
      <w:i/>
      <w:color w:val="0C9DD8"/>
      <w:sz w:val="18"/>
      <w:lang w:eastAsia="nl-NL" w:bidi="nl-NL"/>
    </w:rPr>
  </w:style>
  <w:style w:type="character" w:customStyle="1" w:styleId="TitelChar">
    <w:name w:val="Titel Char"/>
    <w:basedOn w:val="Standaardalinea-lettertype"/>
    <w:link w:val="Titel"/>
    <w:uiPriority w:val="10"/>
    <w:qFormat/>
    <w:rsid w:val="008C7836"/>
    <w:rPr>
      <w:rFonts w:ascii="Arial" w:eastAsia="Arial" w:hAnsi="Arial" w:cs="Arial"/>
      <w:color w:val="0A4E8C"/>
      <w:sz w:val="36"/>
      <w:szCs w:val="60"/>
      <w:lang w:val="nl-NL" w:eastAsia="nl-NL" w:bidi="nl-NL"/>
    </w:rPr>
  </w:style>
  <w:style w:type="character" w:styleId="Nadruk">
    <w:name w:val="Emphasis"/>
    <w:basedOn w:val="Standaardalinea-lettertype"/>
    <w:uiPriority w:val="20"/>
    <w:qFormat/>
    <w:rsid w:val="00F33A52"/>
    <w:rPr>
      <w:rFonts w:ascii="Arial" w:hAnsi="Arial"/>
      <w:color w:val="0C9DD8"/>
      <w:sz w:val="32"/>
      <w:szCs w:val="32"/>
    </w:rPr>
  </w:style>
  <w:style w:type="character" w:styleId="Intensievebenadrukking">
    <w:name w:val="Intense Emphasis"/>
    <w:basedOn w:val="Standaardalinea-lettertype"/>
    <w:uiPriority w:val="21"/>
    <w:qFormat/>
    <w:rsid w:val="00F33A52"/>
    <w:rPr>
      <w:rFonts w:ascii="Arial" w:hAnsi="Arial"/>
      <w:i/>
      <w:color w:val="0C9DD8"/>
      <w:sz w:val="28"/>
      <w:szCs w:val="28"/>
    </w:rPr>
  </w:style>
  <w:style w:type="character" w:customStyle="1" w:styleId="InternetLink">
    <w:name w:val="Internet Link"/>
    <w:basedOn w:val="Standaardalinea-lettertype"/>
    <w:uiPriority w:val="99"/>
    <w:unhideWhenUsed/>
    <w:rsid w:val="00D47028"/>
    <w:rPr>
      <w:color w:val="0000FF" w:themeColor="hyperlink"/>
      <w:u w:val="single"/>
    </w:rPr>
  </w:style>
  <w:style w:type="character" w:customStyle="1" w:styleId="VoetnoottekstChar">
    <w:name w:val="Voetnoottekst Char"/>
    <w:basedOn w:val="Standaardalinea-lettertype"/>
    <w:link w:val="Voetnoottekst"/>
    <w:qFormat/>
    <w:rsid w:val="0095471D"/>
    <w:rPr>
      <w:rFonts w:ascii="Arial" w:eastAsia="Arial" w:hAnsi="Arial" w:cs="Arial"/>
      <w:sz w:val="20"/>
      <w:szCs w:val="24"/>
      <w:lang w:val="nl-NL" w:eastAsia="nl-NL" w:bidi="nl-NL"/>
    </w:rPr>
  </w:style>
  <w:style w:type="character" w:styleId="Voetnootmarkering">
    <w:name w:val="footnote reference"/>
    <w:basedOn w:val="Standaardalinea-lettertype"/>
    <w:unhideWhenUsed/>
    <w:qFormat/>
    <w:rsid w:val="0076385F"/>
    <w:rPr>
      <w:vertAlign w:val="superscript"/>
    </w:rPr>
  </w:style>
  <w:style w:type="character" w:styleId="GevolgdeHyperlink">
    <w:name w:val="FollowedHyperlink"/>
    <w:basedOn w:val="Standaardalinea-lettertype"/>
    <w:uiPriority w:val="99"/>
    <w:semiHidden/>
    <w:unhideWhenUsed/>
    <w:qFormat/>
    <w:rsid w:val="00D5123C"/>
    <w:rPr>
      <w:color w:val="800080" w:themeColor="followedHyperlink"/>
      <w:u w:val="single"/>
    </w:rPr>
  </w:style>
  <w:style w:type="character" w:customStyle="1" w:styleId="DocumentstructuurChar">
    <w:name w:val="Documentstructuur Char"/>
    <w:basedOn w:val="Standaardalinea-lettertype"/>
    <w:link w:val="Documentstructuur"/>
    <w:uiPriority w:val="99"/>
    <w:semiHidden/>
    <w:qFormat/>
    <w:rsid w:val="002D318B"/>
    <w:rPr>
      <w:rFonts w:ascii="Times New Roman" w:eastAsia="Arial" w:hAnsi="Times New Roman" w:cs="Times New Roman"/>
      <w:sz w:val="24"/>
      <w:szCs w:val="24"/>
      <w:lang w:val="nl-NL" w:eastAsia="nl-NL" w:bidi="nl-NL"/>
    </w:rPr>
  </w:style>
  <w:style w:type="character" w:styleId="Subtieleverwijzing">
    <w:name w:val="Subtle Reference"/>
    <w:basedOn w:val="Standaardalinea-lettertype"/>
    <w:uiPriority w:val="31"/>
    <w:qFormat/>
    <w:rsid w:val="007B7F12"/>
    <w:rPr>
      <w:smallCaps/>
      <w:color w:val="5A5A5A" w:themeColor="text1" w:themeTint="A5"/>
    </w:rPr>
  </w:style>
  <w:style w:type="character" w:customStyle="1" w:styleId="Kop2Char">
    <w:name w:val="Kop 2 Char"/>
    <w:basedOn w:val="Standaardalinea-lettertype"/>
    <w:link w:val="Kop2"/>
    <w:uiPriority w:val="1"/>
    <w:qFormat/>
    <w:rsid w:val="00A3142F"/>
    <w:rPr>
      <w:rFonts w:eastAsia="Arial" w:cstheme="minorHAnsi"/>
      <w:b/>
      <w:bCs/>
      <w:color w:val="0C9DD8"/>
      <w:sz w:val="24"/>
      <w:szCs w:val="20"/>
      <w:lang w:val="nl-NL" w:eastAsia="nl-NL" w:bidi="nl-NL"/>
    </w:rPr>
  </w:style>
  <w:style w:type="character" w:customStyle="1" w:styleId="Kop1Char">
    <w:name w:val="Kop 1 Char"/>
    <w:basedOn w:val="Standaardalinea-lettertype"/>
    <w:link w:val="Kop1"/>
    <w:uiPriority w:val="1"/>
    <w:qFormat/>
    <w:rsid w:val="00F33A52"/>
    <w:rPr>
      <w:rFonts w:ascii="Arial" w:eastAsia="Arial" w:hAnsi="Arial" w:cs="Arial"/>
      <w:color w:val="0A4E8C"/>
      <w:sz w:val="36"/>
      <w:szCs w:val="60"/>
      <w:lang w:val="nl-NL" w:eastAsia="nl-NL" w:bidi="nl-NL"/>
    </w:rPr>
  </w:style>
  <w:style w:type="character" w:customStyle="1" w:styleId="documenthuishoudingChar">
    <w:name w:val="document huishouding Char"/>
    <w:basedOn w:val="Kop1Char"/>
    <w:uiPriority w:val="1"/>
    <w:qFormat/>
    <w:rsid w:val="00F33A52"/>
    <w:rPr>
      <w:rFonts w:ascii="Arial" w:eastAsia="Arial" w:hAnsi="Arial" w:cs="Arial"/>
      <w:color w:val="0A4E8C"/>
      <w:sz w:val="36"/>
      <w:szCs w:val="60"/>
      <w:lang w:val="nl-NL" w:eastAsia="nl-NL" w:bidi="nl-NL"/>
    </w:rPr>
  </w:style>
  <w:style w:type="character" w:customStyle="1" w:styleId="Onopgelostemelding1">
    <w:name w:val="Onopgeloste melding1"/>
    <w:basedOn w:val="Standaardalinea-lettertype"/>
    <w:uiPriority w:val="99"/>
    <w:qFormat/>
    <w:rsid w:val="00FC592D"/>
    <w:rPr>
      <w:color w:val="605E5C"/>
      <w:shd w:val="clear" w:color="auto" w:fill="E1DFDD"/>
    </w:rPr>
  </w:style>
  <w:style w:type="character" w:customStyle="1" w:styleId="ListLabel1">
    <w:name w:val="ListLabel 1"/>
    <w:qFormat/>
    <w:rPr>
      <w:rFonts w:eastAsia="Arial" w:cs="Arial"/>
      <w:spacing w:val="-1"/>
      <w:w w:val="100"/>
      <w:sz w:val="18"/>
      <w:szCs w:val="18"/>
      <w:lang w:val="nl-NL" w:eastAsia="nl-NL" w:bidi="nl-NL"/>
    </w:rPr>
  </w:style>
  <w:style w:type="character" w:customStyle="1" w:styleId="ListLabel2">
    <w:name w:val="ListLabel 2"/>
    <w:qFormat/>
    <w:rPr>
      <w:lang w:val="nl-NL" w:eastAsia="nl-NL" w:bidi="nl-NL"/>
    </w:rPr>
  </w:style>
  <w:style w:type="character" w:customStyle="1" w:styleId="ListLabel3">
    <w:name w:val="ListLabel 3"/>
    <w:qFormat/>
    <w:rPr>
      <w:lang w:val="nl-NL" w:eastAsia="nl-NL" w:bidi="nl-NL"/>
    </w:rPr>
  </w:style>
  <w:style w:type="character" w:customStyle="1" w:styleId="ListLabel4">
    <w:name w:val="ListLabel 4"/>
    <w:qFormat/>
    <w:rPr>
      <w:lang w:val="nl-NL" w:eastAsia="nl-NL" w:bidi="nl-NL"/>
    </w:rPr>
  </w:style>
  <w:style w:type="character" w:customStyle="1" w:styleId="ListLabel5">
    <w:name w:val="ListLabel 5"/>
    <w:qFormat/>
    <w:rPr>
      <w:lang w:val="nl-NL" w:eastAsia="nl-NL" w:bidi="nl-NL"/>
    </w:rPr>
  </w:style>
  <w:style w:type="character" w:customStyle="1" w:styleId="ListLabel6">
    <w:name w:val="ListLabel 6"/>
    <w:qFormat/>
    <w:rPr>
      <w:lang w:val="nl-NL" w:eastAsia="nl-NL" w:bidi="nl-NL"/>
    </w:rPr>
  </w:style>
  <w:style w:type="character" w:customStyle="1" w:styleId="ListLabel7">
    <w:name w:val="ListLabel 7"/>
    <w:qFormat/>
    <w:rPr>
      <w:lang w:val="nl-NL" w:eastAsia="nl-NL" w:bidi="nl-NL"/>
    </w:rPr>
  </w:style>
  <w:style w:type="character" w:customStyle="1" w:styleId="ListLabel8">
    <w:name w:val="ListLabel 8"/>
    <w:qFormat/>
    <w:rPr>
      <w:lang w:val="nl-NL" w:eastAsia="nl-NL" w:bidi="nl-NL"/>
    </w:rPr>
  </w:style>
  <w:style w:type="character" w:customStyle="1" w:styleId="ListLabel9">
    <w:name w:val="ListLabel 9"/>
    <w:qFormat/>
    <w:rPr>
      <w:lang w:val="nl-NL" w:eastAsia="nl-NL" w:bidi="nl-NL"/>
    </w:rPr>
  </w:style>
  <w:style w:type="character" w:customStyle="1" w:styleId="ListLabel10">
    <w:name w:val="ListLabel 10"/>
    <w:qFormat/>
    <w:rPr>
      <w:rFonts w:eastAsia="Arial" w:cs="Arial"/>
      <w:b/>
      <w:bCs/>
      <w:color w:val="231F20"/>
      <w:spacing w:val="-1"/>
      <w:w w:val="100"/>
      <w:sz w:val="18"/>
      <w:szCs w:val="18"/>
      <w:lang w:val="nl-NL" w:eastAsia="nl-NL" w:bidi="nl-NL"/>
    </w:rPr>
  </w:style>
  <w:style w:type="character" w:customStyle="1" w:styleId="ListLabel11">
    <w:name w:val="ListLabel 11"/>
    <w:qFormat/>
    <w:rPr>
      <w:rFonts w:eastAsia="Arial" w:cs="Arial"/>
      <w:color w:val="231F20"/>
      <w:spacing w:val="-4"/>
      <w:w w:val="100"/>
      <w:sz w:val="18"/>
      <w:szCs w:val="18"/>
      <w:lang w:val="nl-NL" w:eastAsia="nl-NL" w:bidi="nl-NL"/>
    </w:rPr>
  </w:style>
  <w:style w:type="character" w:customStyle="1" w:styleId="ListLabel12">
    <w:name w:val="ListLabel 12"/>
    <w:qFormat/>
    <w:rPr>
      <w:rFonts w:eastAsia="Arial" w:cs="Arial"/>
      <w:color w:val="231F20"/>
      <w:spacing w:val="-1"/>
      <w:w w:val="100"/>
      <w:sz w:val="18"/>
      <w:szCs w:val="18"/>
      <w:lang w:val="nl-NL" w:eastAsia="nl-NL" w:bidi="nl-NL"/>
    </w:rPr>
  </w:style>
  <w:style w:type="character" w:customStyle="1" w:styleId="ListLabel13">
    <w:name w:val="ListLabel 13"/>
    <w:qFormat/>
    <w:rPr>
      <w:lang w:val="nl-NL" w:eastAsia="nl-NL" w:bidi="nl-NL"/>
    </w:rPr>
  </w:style>
  <w:style w:type="character" w:customStyle="1" w:styleId="ListLabel14">
    <w:name w:val="ListLabel 14"/>
    <w:qFormat/>
    <w:rPr>
      <w:lang w:val="nl-NL" w:eastAsia="nl-NL" w:bidi="nl-NL"/>
    </w:rPr>
  </w:style>
  <w:style w:type="character" w:customStyle="1" w:styleId="ListLabel15">
    <w:name w:val="ListLabel 15"/>
    <w:qFormat/>
    <w:rPr>
      <w:lang w:val="nl-NL" w:eastAsia="nl-NL" w:bidi="nl-NL"/>
    </w:rPr>
  </w:style>
  <w:style w:type="character" w:customStyle="1" w:styleId="ListLabel16">
    <w:name w:val="ListLabel 16"/>
    <w:qFormat/>
    <w:rPr>
      <w:lang w:val="nl-NL" w:eastAsia="nl-NL" w:bidi="nl-NL"/>
    </w:rPr>
  </w:style>
  <w:style w:type="character" w:customStyle="1" w:styleId="ListLabel17">
    <w:name w:val="ListLabel 17"/>
    <w:qFormat/>
    <w:rPr>
      <w:lang w:val="nl-NL" w:eastAsia="nl-NL" w:bidi="nl-NL"/>
    </w:rPr>
  </w:style>
  <w:style w:type="character" w:customStyle="1" w:styleId="ListLabel18">
    <w:name w:val="ListLabel 18"/>
    <w:qFormat/>
    <w:rPr>
      <w:lang w:val="nl-NL" w:eastAsia="nl-NL" w:bidi="nl-NL"/>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Arial" w:cs="Arial"/>
    </w:rPr>
  </w:style>
  <w:style w:type="character" w:customStyle="1" w:styleId="ListLabel23">
    <w:name w:val="ListLabel 23"/>
    <w:qFormat/>
    <w:rPr>
      <w:rFonts w:eastAsia="Arial" w:cs="Arial"/>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eastAsia="Arial" w:cs="Arial"/>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eastAsia="Arial" w:cs="Arial"/>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color w:val="17365D"/>
    </w:rPr>
  </w:style>
  <w:style w:type="character" w:customStyle="1" w:styleId="ListLabel35">
    <w:name w:val="ListLabel 35"/>
    <w:qFormat/>
    <w:rPr>
      <w:b/>
      <w:i w:val="0"/>
      <w:color w:val="548DD4"/>
      <w:sz w:val="24"/>
    </w:rPr>
  </w:style>
  <w:style w:type="character" w:customStyle="1" w:styleId="ListLabel36">
    <w:name w:val="ListLabel 36"/>
    <w:qFormat/>
    <w:rPr>
      <w:b w:val="0"/>
      <w:i w:val="0"/>
      <w:color w:val="548DD4"/>
      <w:sz w:val="22"/>
    </w:rPr>
  </w:style>
  <w:style w:type="character" w:customStyle="1" w:styleId="ListLabel37">
    <w:name w:val="ListLabel 37"/>
    <w:qFormat/>
    <w:rPr>
      <w:b w:val="0"/>
      <w:i/>
      <w:color w:val="548DD4"/>
      <w:sz w:val="20"/>
    </w:rPr>
  </w:style>
  <w:style w:type="character" w:customStyle="1" w:styleId="ListLabel38">
    <w:name w:val="ListLabel 38"/>
    <w:qFormat/>
    <w:rPr>
      <w:color w:val="17365D"/>
    </w:rPr>
  </w:style>
  <w:style w:type="character" w:customStyle="1" w:styleId="ListLabel39">
    <w:name w:val="ListLabel 39"/>
    <w:qFormat/>
    <w:rPr>
      <w:b/>
      <w:i w:val="0"/>
      <w:color w:val="548DD4"/>
      <w:sz w:val="24"/>
    </w:rPr>
  </w:style>
  <w:style w:type="character" w:customStyle="1" w:styleId="ListLabel40">
    <w:name w:val="ListLabel 40"/>
    <w:qFormat/>
    <w:rPr>
      <w:b w:val="0"/>
      <w:i w:val="0"/>
      <w:color w:val="548DD4"/>
      <w:sz w:val="22"/>
    </w:rPr>
  </w:style>
  <w:style w:type="character" w:customStyle="1" w:styleId="ListLabel41">
    <w:name w:val="ListLabel 41"/>
    <w:qFormat/>
    <w:rPr>
      <w:b w:val="0"/>
      <w:i/>
      <w:color w:val="548DD4"/>
      <w:sz w:val="20"/>
    </w:rPr>
  </w:style>
  <w:style w:type="character" w:customStyle="1" w:styleId="ListLabel42">
    <w:name w:val="ListLabel 42"/>
    <w:qFormat/>
    <w:rPr>
      <w:color w:val="17365D"/>
    </w:rPr>
  </w:style>
  <w:style w:type="character" w:customStyle="1" w:styleId="ListLabel43">
    <w:name w:val="ListLabel 43"/>
    <w:qFormat/>
    <w:rPr>
      <w:b/>
      <w:i w:val="0"/>
      <w:color w:val="548DD4"/>
      <w:sz w:val="24"/>
    </w:rPr>
  </w:style>
  <w:style w:type="character" w:customStyle="1" w:styleId="ListLabel44">
    <w:name w:val="ListLabel 44"/>
    <w:qFormat/>
    <w:rPr>
      <w:b w:val="0"/>
      <w:i w:val="0"/>
      <w:color w:val="548DD4"/>
      <w:sz w:val="22"/>
    </w:rPr>
  </w:style>
  <w:style w:type="character" w:customStyle="1" w:styleId="ListLabel45">
    <w:name w:val="ListLabel 45"/>
    <w:qFormat/>
    <w:rPr>
      <w:b w:val="0"/>
      <w:i/>
      <w:color w:val="548DD4"/>
      <w:sz w:val="20"/>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IndexLink">
    <w:name w:val="Index Link"/>
    <w:qFormat/>
  </w:style>
  <w:style w:type="character" w:customStyle="1" w:styleId="FootnoteCharacters">
    <w:name w:val="Footnote Characters"/>
    <w:qFormat/>
  </w:style>
  <w:style w:type="character" w:customStyle="1" w:styleId="FootnoteAnchor">
    <w:name w:val="Footnote Anchor"/>
    <w:rPr>
      <w:vertAlign w:val="superscript"/>
    </w:rPr>
  </w:style>
  <w:style w:type="character" w:customStyle="1" w:styleId="Eindnootanker">
    <w:name w:val="Eindnootanker"/>
    <w:rPr>
      <w:vertAlign w:val="superscript"/>
    </w:rPr>
  </w:style>
  <w:style w:type="character" w:customStyle="1" w:styleId="Eindnoottekens">
    <w:name w:val="Eindnoottekens"/>
    <w:qFormat/>
  </w:style>
  <w:style w:type="paragraph" w:customStyle="1" w:styleId="Heading">
    <w:name w:val="Heading"/>
    <w:basedOn w:val="Standaard"/>
    <w:next w:val="Plattetekst"/>
    <w:qFormat/>
    <w:pPr>
      <w:keepNext/>
      <w:spacing w:before="240" w:after="120"/>
    </w:pPr>
    <w:rPr>
      <w:rFonts w:ascii="Liberation Sans" w:eastAsia="Noto Sans SC Regular" w:hAnsi="Liberation Sans" w:cs="Noto Sans Devanagari"/>
      <w:sz w:val="28"/>
      <w:szCs w:val="28"/>
    </w:rPr>
  </w:style>
  <w:style w:type="paragraph" w:styleId="Plattetekst">
    <w:name w:val="Body Text"/>
    <w:basedOn w:val="Standaard"/>
    <w:link w:val="PlattetekstChar"/>
    <w:uiPriority w:val="1"/>
    <w:qFormat/>
    <w:rsid w:val="007C3253"/>
    <w:pPr>
      <w:spacing w:line="290" w:lineRule="auto"/>
      <w:ind w:right="295"/>
    </w:pPr>
    <w:rPr>
      <w:rFonts w:asciiTheme="minorHAnsi" w:hAnsiTheme="minorHAnsi"/>
      <w:sz w:val="20"/>
      <w:szCs w:val="18"/>
    </w:rPr>
  </w:style>
  <w:style w:type="paragraph" w:styleId="Lijst">
    <w:name w:val="List"/>
    <w:basedOn w:val="Plattetekst"/>
    <w:rPr>
      <w:rFonts w:cs="Noto Sans Devanagari"/>
    </w:rPr>
  </w:style>
  <w:style w:type="paragraph" w:styleId="Bijschrift">
    <w:name w:val="caption"/>
    <w:basedOn w:val="Standaard"/>
    <w:qFormat/>
    <w:pPr>
      <w:suppressLineNumbers/>
      <w:spacing w:before="120" w:after="120"/>
    </w:pPr>
    <w:rPr>
      <w:rFonts w:cs="Noto Sans Devanagari"/>
      <w:i/>
      <w:iCs/>
      <w:sz w:val="24"/>
      <w:szCs w:val="24"/>
    </w:rPr>
  </w:style>
  <w:style w:type="paragraph" w:customStyle="1" w:styleId="Index">
    <w:name w:val="Index"/>
    <w:basedOn w:val="Standaard"/>
    <w:qFormat/>
    <w:pPr>
      <w:suppressLineNumbers/>
    </w:pPr>
    <w:rPr>
      <w:rFonts w:cs="Noto Sans Devanagari"/>
    </w:rPr>
  </w:style>
  <w:style w:type="paragraph" w:styleId="Lijstalinea">
    <w:name w:val="List Paragraph"/>
    <w:basedOn w:val="Standaard"/>
    <w:link w:val="LijstalineaChar"/>
    <w:qFormat/>
    <w:pPr>
      <w:spacing w:before="43"/>
      <w:ind w:left="394" w:hanging="567"/>
    </w:pPr>
  </w:style>
  <w:style w:type="paragraph" w:customStyle="1" w:styleId="TableParagraph">
    <w:name w:val="Table Paragraph"/>
    <w:basedOn w:val="Standaard"/>
    <w:uiPriority w:val="1"/>
    <w:qFormat/>
    <w:pPr>
      <w:spacing w:before="13" w:line="177" w:lineRule="exact"/>
    </w:pPr>
  </w:style>
  <w:style w:type="paragraph" w:styleId="Koptekst">
    <w:name w:val="header"/>
    <w:basedOn w:val="Standaard"/>
    <w:link w:val="KoptekstChar"/>
    <w:uiPriority w:val="99"/>
    <w:unhideWhenUsed/>
    <w:rsid w:val="00583517"/>
    <w:pPr>
      <w:tabs>
        <w:tab w:val="center" w:pos="4536"/>
        <w:tab w:val="right" w:pos="9072"/>
      </w:tabs>
    </w:pPr>
  </w:style>
  <w:style w:type="paragraph" w:styleId="Voettekst">
    <w:name w:val="footer"/>
    <w:basedOn w:val="Standaard"/>
    <w:link w:val="VoettekstChar"/>
    <w:uiPriority w:val="99"/>
    <w:unhideWhenUsed/>
    <w:rsid w:val="00583517"/>
    <w:pPr>
      <w:tabs>
        <w:tab w:val="center" w:pos="4536"/>
        <w:tab w:val="right" w:pos="9072"/>
      </w:tabs>
    </w:pPr>
  </w:style>
  <w:style w:type="paragraph" w:styleId="Titel">
    <w:name w:val="Title"/>
    <w:basedOn w:val="Kop1"/>
    <w:next w:val="Standaard"/>
    <w:link w:val="TitelChar"/>
    <w:autoRedefine/>
    <w:uiPriority w:val="10"/>
    <w:qFormat/>
    <w:rsid w:val="008C7836"/>
    <w:pPr>
      <w:numPr>
        <w:numId w:val="0"/>
      </w:numPr>
      <w:spacing w:before="0"/>
    </w:pPr>
  </w:style>
  <w:style w:type="paragraph" w:styleId="Inhopg1">
    <w:name w:val="toc 1"/>
    <w:basedOn w:val="Standaard"/>
    <w:next w:val="Standaard"/>
    <w:autoRedefine/>
    <w:uiPriority w:val="39"/>
    <w:unhideWhenUsed/>
    <w:rsid w:val="00D47028"/>
    <w:pPr>
      <w:spacing w:before="120"/>
    </w:pPr>
    <w:rPr>
      <w:rFonts w:asciiTheme="majorHAnsi" w:hAnsiTheme="majorHAnsi"/>
      <w:b/>
      <w:bCs/>
      <w:color w:val="548DD4"/>
      <w:sz w:val="24"/>
      <w:szCs w:val="24"/>
    </w:rPr>
  </w:style>
  <w:style w:type="paragraph" w:styleId="Inhopg2">
    <w:name w:val="toc 2"/>
    <w:basedOn w:val="Standaard"/>
    <w:next w:val="Standaard"/>
    <w:autoRedefine/>
    <w:uiPriority w:val="39"/>
    <w:unhideWhenUsed/>
    <w:rsid w:val="00F25CAA"/>
    <w:pPr>
      <w:tabs>
        <w:tab w:val="left" w:pos="426"/>
        <w:tab w:val="right" w:leader="dot" w:pos="9060"/>
      </w:tabs>
    </w:pPr>
    <w:rPr>
      <w:rFonts w:asciiTheme="minorHAnsi" w:hAnsiTheme="minorHAnsi" w:cstheme="minorHAnsi"/>
      <w:noProof/>
      <w:sz w:val="18"/>
      <w:szCs w:val="18"/>
    </w:rPr>
  </w:style>
  <w:style w:type="paragraph" w:styleId="Inhopg3">
    <w:name w:val="toc 3"/>
    <w:basedOn w:val="Standaard"/>
    <w:next w:val="Standaard"/>
    <w:autoRedefine/>
    <w:uiPriority w:val="39"/>
    <w:unhideWhenUsed/>
    <w:rsid w:val="00D47028"/>
    <w:pPr>
      <w:ind w:left="220"/>
    </w:pPr>
    <w:rPr>
      <w:rFonts w:asciiTheme="minorHAnsi" w:hAnsiTheme="minorHAnsi"/>
      <w:i/>
      <w:iCs/>
    </w:rPr>
  </w:style>
  <w:style w:type="paragraph" w:styleId="Inhopg4">
    <w:name w:val="toc 4"/>
    <w:basedOn w:val="Standaard"/>
    <w:next w:val="Standaard"/>
    <w:autoRedefine/>
    <w:uiPriority w:val="39"/>
    <w:unhideWhenUsed/>
    <w:rsid w:val="00D47028"/>
    <w:pPr>
      <w:ind w:left="440"/>
    </w:pPr>
    <w:rPr>
      <w:rFonts w:asciiTheme="minorHAnsi" w:hAnsiTheme="minorHAnsi"/>
      <w:sz w:val="20"/>
      <w:szCs w:val="20"/>
    </w:rPr>
  </w:style>
  <w:style w:type="paragraph" w:styleId="Inhopg5">
    <w:name w:val="toc 5"/>
    <w:basedOn w:val="Standaard"/>
    <w:next w:val="Standaard"/>
    <w:autoRedefine/>
    <w:uiPriority w:val="39"/>
    <w:unhideWhenUsed/>
    <w:rsid w:val="00D47028"/>
    <w:pPr>
      <w:ind w:left="660"/>
    </w:pPr>
    <w:rPr>
      <w:rFonts w:asciiTheme="minorHAnsi" w:hAnsiTheme="minorHAnsi"/>
      <w:sz w:val="20"/>
      <w:szCs w:val="20"/>
    </w:rPr>
  </w:style>
  <w:style w:type="paragraph" w:styleId="Inhopg6">
    <w:name w:val="toc 6"/>
    <w:basedOn w:val="Standaard"/>
    <w:next w:val="Standaard"/>
    <w:autoRedefine/>
    <w:uiPriority w:val="39"/>
    <w:unhideWhenUsed/>
    <w:rsid w:val="00D47028"/>
    <w:pPr>
      <w:ind w:left="880"/>
    </w:pPr>
    <w:rPr>
      <w:rFonts w:asciiTheme="minorHAnsi" w:hAnsiTheme="minorHAnsi"/>
      <w:sz w:val="20"/>
      <w:szCs w:val="20"/>
    </w:rPr>
  </w:style>
  <w:style w:type="paragraph" w:styleId="Inhopg7">
    <w:name w:val="toc 7"/>
    <w:basedOn w:val="Standaard"/>
    <w:next w:val="Standaard"/>
    <w:autoRedefine/>
    <w:uiPriority w:val="39"/>
    <w:unhideWhenUsed/>
    <w:rsid w:val="00D47028"/>
    <w:pPr>
      <w:ind w:left="1100"/>
    </w:pPr>
    <w:rPr>
      <w:rFonts w:asciiTheme="minorHAnsi" w:hAnsiTheme="minorHAnsi"/>
      <w:sz w:val="20"/>
      <w:szCs w:val="20"/>
    </w:rPr>
  </w:style>
  <w:style w:type="paragraph" w:styleId="Inhopg8">
    <w:name w:val="toc 8"/>
    <w:basedOn w:val="Standaard"/>
    <w:next w:val="Standaard"/>
    <w:autoRedefine/>
    <w:uiPriority w:val="39"/>
    <w:unhideWhenUsed/>
    <w:rsid w:val="00D47028"/>
    <w:pPr>
      <w:ind w:left="1320"/>
    </w:pPr>
    <w:rPr>
      <w:rFonts w:asciiTheme="minorHAnsi" w:hAnsiTheme="minorHAnsi"/>
      <w:sz w:val="20"/>
      <w:szCs w:val="20"/>
    </w:rPr>
  </w:style>
  <w:style w:type="paragraph" w:styleId="Inhopg9">
    <w:name w:val="toc 9"/>
    <w:basedOn w:val="Standaard"/>
    <w:next w:val="Standaard"/>
    <w:autoRedefine/>
    <w:uiPriority w:val="39"/>
    <w:unhideWhenUsed/>
    <w:rsid w:val="00D47028"/>
    <w:pPr>
      <w:ind w:left="1540"/>
    </w:pPr>
    <w:rPr>
      <w:rFonts w:asciiTheme="minorHAnsi" w:hAnsiTheme="minorHAnsi"/>
      <w:sz w:val="20"/>
      <w:szCs w:val="20"/>
    </w:rPr>
  </w:style>
  <w:style w:type="paragraph" w:styleId="Voetnoottekst">
    <w:name w:val="footnote text"/>
    <w:basedOn w:val="Standaard"/>
    <w:link w:val="VoetnoottekstChar"/>
  </w:style>
  <w:style w:type="paragraph" w:styleId="Normaalweb">
    <w:name w:val="Normal (Web)"/>
    <w:basedOn w:val="Standaard"/>
    <w:uiPriority w:val="99"/>
    <w:unhideWhenUsed/>
    <w:qFormat/>
    <w:rsid w:val="00D5123C"/>
    <w:pPr>
      <w:spacing w:beforeAutospacing="1" w:afterAutospacing="1"/>
    </w:pPr>
    <w:rPr>
      <w:rFonts w:ascii="Times New Roman" w:eastAsiaTheme="minorEastAsia" w:hAnsi="Times New Roman" w:cs="Times New Roman"/>
      <w:sz w:val="24"/>
      <w:szCs w:val="24"/>
      <w:lang w:bidi="ar-SA"/>
    </w:rPr>
  </w:style>
  <w:style w:type="paragraph" w:styleId="Documentstructuur">
    <w:name w:val="Document Map"/>
    <w:basedOn w:val="Standaard"/>
    <w:link w:val="DocumentstructuurChar"/>
    <w:uiPriority w:val="99"/>
    <w:semiHidden/>
    <w:unhideWhenUsed/>
    <w:qFormat/>
    <w:rsid w:val="002D318B"/>
    <w:rPr>
      <w:rFonts w:ascii="Times New Roman" w:hAnsi="Times New Roman" w:cs="Times New Roman"/>
      <w:sz w:val="24"/>
      <w:szCs w:val="24"/>
    </w:rPr>
  </w:style>
  <w:style w:type="paragraph" w:styleId="Kopvaninhoudsopgave">
    <w:name w:val="TOC Heading"/>
    <w:basedOn w:val="Kop1"/>
    <w:next w:val="Standaard"/>
    <w:uiPriority w:val="39"/>
    <w:unhideWhenUsed/>
    <w:qFormat/>
    <w:rsid w:val="007B7F12"/>
    <w:pPr>
      <w:keepNext/>
      <w:keepLines/>
      <w:numPr>
        <w:numId w:val="0"/>
      </w:numPr>
      <w:spacing w:before="480" w:line="276" w:lineRule="auto"/>
      <w:ind w:left="567" w:hanging="567"/>
    </w:pPr>
    <w:rPr>
      <w:rFonts w:asciiTheme="majorHAnsi" w:eastAsiaTheme="majorEastAsia" w:hAnsiTheme="majorHAnsi" w:cstheme="majorBidi"/>
      <w:b/>
      <w:bCs/>
      <w:color w:val="365F91" w:themeColor="accent1" w:themeShade="BF"/>
      <w:sz w:val="28"/>
      <w:szCs w:val="28"/>
      <w:lang w:bidi="ar-SA"/>
    </w:rPr>
  </w:style>
  <w:style w:type="paragraph" w:customStyle="1" w:styleId="documenthuishouding">
    <w:name w:val="document huishouding"/>
    <w:basedOn w:val="Kop1"/>
    <w:uiPriority w:val="1"/>
    <w:qFormat/>
    <w:rsid w:val="00F33A52"/>
    <w:pPr>
      <w:numPr>
        <w:numId w:val="0"/>
      </w:numPr>
    </w:pPr>
  </w:style>
  <w:style w:type="paragraph" w:customStyle="1" w:styleId="FrameContents">
    <w:name w:val="Frame Contents"/>
    <w:basedOn w:val="Standaard"/>
    <w:qFormat/>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table" w:styleId="Tabelraster">
    <w:name w:val="Table Grid"/>
    <w:basedOn w:val="Standaardtabel"/>
    <w:uiPriority w:val="59"/>
    <w:rsid w:val="000F0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1">
    <w:name w:val="Grid Table 4 Accent 1"/>
    <w:basedOn w:val="Standaardtabel"/>
    <w:uiPriority w:val="49"/>
    <w:rsid w:val="000F06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Hyperlink">
    <w:name w:val="Hyperlink"/>
    <w:basedOn w:val="Standaardalinea-lettertype"/>
    <w:uiPriority w:val="99"/>
    <w:unhideWhenUsed/>
    <w:rsid w:val="00261F88"/>
    <w:rPr>
      <w:color w:val="0000FF" w:themeColor="hyperlink"/>
      <w:u w:val="single"/>
    </w:rPr>
  </w:style>
  <w:style w:type="character" w:customStyle="1" w:styleId="PlattetekstChar">
    <w:name w:val="Platte tekst Char"/>
    <w:basedOn w:val="Standaardalinea-lettertype"/>
    <w:link w:val="Plattetekst"/>
    <w:uiPriority w:val="1"/>
    <w:rsid w:val="007C3253"/>
    <w:rPr>
      <w:rFonts w:eastAsia="Arial" w:cs="Arial"/>
      <w:sz w:val="20"/>
      <w:szCs w:val="18"/>
      <w:lang w:val="nl-NL" w:eastAsia="nl-NL" w:bidi="nl-NL"/>
    </w:rPr>
  </w:style>
  <w:style w:type="character" w:styleId="Verwijzingopmerking">
    <w:name w:val="annotation reference"/>
    <w:basedOn w:val="Standaardalinea-lettertype"/>
    <w:uiPriority w:val="99"/>
    <w:semiHidden/>
    <w:unhideWhenUsed/>
    <w:rsid w:val="002701B8"/>
    <w:rPr>
      <w:sz w:val="16"/>
      <w:szCs w:val="16"/>
    </w:rPr>
  </w:style>
  <w:style w:type="paragraph" w:styleId="Tekstopmerking">
    <w:name w:val="annotation text"/>
    <w:basedOn w:val="Standaard"/>
    <w:link w:val="TekstopmerkingChar"/>
    <w:uiPriority w:val="99"/>
    <w:semiHidden/>
    <w:unhideWhenUsed/>
    <w:rsid w:val="002701B8"/>
    <w:rPr>
      <w:sz w:val="20"/>
      <w:szCs w:val="20"/>
    </w:rPr>
  </w:style>
  <w:style w:type="character" w:customStyle="1" w:styleId="TekstopmerkingChar">
    <w:name w:val="Tekst opmerking Char"/>
    <w:basedOn w:val="Standaardalinea-lettertype"/>
    <w:link w:val="Tekstopmerking"/>
    <w:uiPriority w:val="99"/>
    <w:semiHidden/>
    <w:rsid w:val="002701B8"/>
    <w:rPr>
      <w:rFonts w:ascii="Arial" w:eastAsia="Arial" w:hAnsi="Arial" w:cs="Arial"/>
      <w:sz w:val="20"/>
      <w:szCs w:val="20"/>
      <w:lang w:val="nl-NL" w:eastAsia="nl-NL" w:bidi="nl-NL"/>
    </w:rPr>
  </w:style>
  <w:style w:type="paragraph" w:styleId="Onderwerpvanopmerking">
    <w:name w:val="annotation subject"/>
    <w:basedOn w:val="Tekstopmerking"/>
    <w:next w:val="Tekstopmerking"/>
    <w:link w:val="OnderwerpvanopmerkingChar"/>
    <w:uiPriority w:val="99"/>
    <w:semiHidden/>
    <w:unhideWhenUsed/>
    <w:rsid w:val="002701B8"/>
    <w:rPr>
      <w:b/>
      <w:bCs/>
    </w:rPr>
  </w:style>
  <w:style w:type="character" w:customStyle="1" w:styleId="OnderwerpvanopmerkingChar">
    <w:name w:val="Onderwerp van opmerking Char"/>
    <w:basedOn w:val="TekstopmerkingChar"/>
    <w:link w:val="Onderwerpvanopmerking"/>
    <w:uiPriority w:val="99"/>
    <w:semiHidden/>
    <w:rsid w:val="002701B8"/>
    <w:rPr>
      <w:rFonts w:ascii="Arial" w:eastAsia="Arial" w:hAnsi="Arial" w:cs="Arial"/>
      <w:b/>
      <w:bCs/>
      <w:sz w:val="20"/>
      <w:szCs w:val="20"/>
      <w:lang w:val="nl-NL" w:eastAsia="nl-NL" w:bidi="nl-NL"/>
    </w:rPr>
  </w:style>
  <w:style w:type="paragraph" w:styleId="Ballontekst">
    <w:name w:val="Balloon Text"/>
    <w:basedOn w:val="Standaard"/>
    <w:link w:val="BallontekstChar"/>
    <w:uiPriority w:val="99"/>
    <w:semiHidden/>
    <w:unhideWhenUsed/>
    <w:rsid w:val="002701B8"/>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2701B8"/>
    <w:rPr>
      <w:rFonts w:ascii="Segoe UI" w:eastAsia="Arial" w:hAnsi="Segoe UI" w:cs="Segoe UI"/>
      <w:sz w:val="18"/>
      <w:szCs w:val="18"/>
      <w:lang w:val="nl-NL" w:eastAsia="nl-NL" w:bidi="nl-NL"/>
    </w:rPr>
  </w:style>
  <w:style w:type="character" w:styleId="Zwaar">
    <w:name w:val="Strong"/>
    <w:basedOn w:val="Standaardalinea-lettertype"/>
    <w:uiPriority w:val="22"/>
    <w:qFormat/>
    <w:rsid w:val="002701B8"/>
    <w:rPr>
      <w:b/>
      <w:bCs/>
    </w:rPr>
  </w:style>
  <w:style w:type="paragraph" w:customStyle="1" w:styleId="license">
    <w:name w:val="license"/>
    <w:basedOn w:val="Standaard"/>
    <w:rsid w:val="002701B8"/>
    <w:pPr>
      <w:spacing w:before="100" w:beforeAutospacing="1" w:after="120"/>
    </w:pPr>
    <w:rPr>
      <w:rFonts w:ascii="Times New Roman" w:eastAsia="Times New Roman" w:hAnsi="Times New Roman" w:cs="Times New Roman"/>
      <w:sz w:val="24"/>
      <w:szCs w:val="24"/>
      <w:lang w:bidi="ar-SA"/>
    </w:rPr>
  </w:style>
  <w:style w:type="paragraph" w:customStyle="1" w:styleId="license-hidden">
    <w:name w:val="license-hidden"/>
    <w:basedOn w:val="Standaard"/>
    <w:rsid w:val="002701B8"/>
    <w:pPr>
      <w:spacing w:before="100" w:beforeAutospacing="1" w:after="120"/>
    </w:pPr>
    <w:rPr>
      <w:rFonts w:ascii="Times New Roman" w:eastAsia="Times New Roman" w:hAnsi="Times New Roman" w:cs="Times New Roman"/>
      <w:sz w:val="24"/>
      <w:szCs w:val="24"/>
      <w:lang w:bidi="ar-SA"/>
    </w:rPr>
  </w:style>
  <w:style w:type="paragraph" w:customStyle="1" w:styleId="K01-basistekst">
    <w:name w:val="K01-basistekst"/>
    <w:basedOn w:val="Standaard"/>
    <w:qFormat/>
    <w:rsid w:val="00580662"/>
    <w:pPr>
      <w:spacing w:line="280" w:lineRule="atLeast"/>
      <w:contextualSpacing/>
    </w:pPr>
    <w:rPr>
      <w:rFonts w:ascii="Verdana" w:eastAsia="Times New Roman" w:hAnsi="Verdana" w:cs="Times New Roman"/>
      <w:noProof/>
      <w:sz w:val="18"/>
      <w:szCs w:val="20"/>
      <w:lang w:bidi="ar-SA"/>
    </w:rPr>
  </w:style>
  <w:style w:type="paragraph" w:customStyle="1" w:styleId="K06-titelkop">
    <w:name w:val="K06-titelkop"/>
    <w:basedOn w:val="Standaard"/>
    <w:next w:val="K01-basistekst"/>
    <w:qFormat/>
    <w:rsid w:val="00580662"/>
    <w:pPr>
      <w:pageBreakBefore/>
      <w:numPr>
        <w:numId w:val="12"/>
      </w:numPr>
      <w:spacing w:line="500" w:lineRule="exact"/>
      <w:ind w:left="624"/>
    </w:pPr>
    <w:rPr>
      <w:rFonts w:ascii="Verdana" w:eastAsia="Calibri" w:hAnsi="Verdana" w:cs="Times New Roman"/>
      <w:b/>
      <w:bCs/>
      <w:color w:val="003359"/>
      <w:sz w:val="32"/>
      <w:lang w:eastAsia="en-US" w:bidi="ar-SA"/>
    </w:rPr>
  </w:style>
  <w:style w:type="paragraph" w:customStyle="1" w:styleId="K07-paragraaf">
    <w:name w:val="K07-paragraaf"/>
    <w:basedOn w:val="K06-titelkop"/>
    <w:next w:val="K01-basistekst"/>
    <w:autoRedefine/>
    <w:qFormat/>
    <w:rsid w:val="00580662"/>
    <w:pPr>
      <w:pageBreakBefore w:val="0"/>
      <w:numPr>
        <w:ilvl w:val="1"/>
      </w:numPr>
      <w:spacing w:before="280"/>
    </w:pPr>
    <w:rPr>
      <w:color w:val="1F497D" w:themeColor="text2"/>
      <w:sz w:val="24"/>
      <w:szCs w:val="24"/>
    </w:rPr>
  </w:style>
  <w:style w:type="paragraph" w:customStyle="1" w:styleId="K08-paragraafkop">
    <w:name w:val="K08-paragraafkop"/>
    <w:basedOn w:val="K07-paragraaf"/>
    <w:next w:val="K01-basistekst"/>
    <w:rsid w:val="00580662"/>
    <w:pPr>
      <w:numPr>
        <w:ilvl w:val="2"/>
      </w:numPr>
    </w:pPr>
  </w:style>
  <w:style w:type="paragraph" w:customStyle="1" w:styleId="K04-opsomming">
    <w:name w:val="K04-opsomming"/>
    <w:basedOn w:val="K01-basistekst"/>
    <w:qFormat/>
    <w:rsid w:val="00580662"/>
    <w:pPr>
      <w:numPr>
        <w:numId w:val="18"/>
      </w:numPr>
    </w:pPr>
    <w:rPr>
      <w:szCs w:val="22"/>
      <w:lang w:eastAsia="en-US"/>
    </w:rPr>
  </w:style>
  <w:style w:type="paragraph" w:customStyle="1" w:styleId="K02-tussenkop">
    <w:name w:val="K02-tussenkop"/>
    <w:next w:val="K01-basistekst"/>
    <w:qFormat/>
    <w:rsid w:val="00580662"/>
    <w:pPr>
      <w:spacing w:before="280" w:line="280" w:lineRule="atLeast"/>
    </w:pPr>
    <w:rPr>
      <w:rFonts w:ascii="Verdana" w:eastAsia="Calibri" w:hAnsi="Verdana" w:cs="Times New Roman"/>
      <w:b/>
      <w:sz w:val="24"/>
      <w:lang w:val="nl-NL"/>
    </w:rPr>
  </w:style>
  <w:style w:type="character" w:customStyle="1" w:styleId="LijstalineaChar">
    <w:name w:val="Lijstalinea Char"/>
    <w:basedOn w:val="Standaardalinea-lettertype"/>
    <w:link w:val="Lijstalinea"/>
    <w:rsid w:val="00580662"/>
    <w:rPr>
      <w:rFonts w:ascii="Arial" w:eastAsia="Arial" w:hAnsi="Arial" w:cs="Arial"/>
      <w:lang w:val="nl-NL" w:eastAsia="nl-NL" w:bidi="nl-NL"/>
    </w:rPr>
  </w:style>
  <w:style w:type="numbering" w:customStyle="1" w:styleId="opsomminginnorm">
    <w:name w:val="opsomming in norm"/>
    <w:rsid w:val="00580662"/>
    <w:pPr>
      <w:numPr>
        <w:numId w:val="20"/>
      </w:numPr>
    </w:pPr>
  </w:style>
  <w:style w:type="paragraph" w:customStyle="1" w:styleId="p1">
    <w:name w:val="p1"/>
    <w:basedOn w:val="Standaard"/>
    <w:rsid w:val="0009686E"/>
    <w:rPr>
      <w:rFonts w:ascii="Helvetica" w:eastAsiaTheme="minorHAnsi" w:hAnsi="Helvetica" w:cs="Times New Roman"/>
      <w:sz w:val="18"/>
      <w:szCs w:val="18"/>
      <w:lang w:bidi="ar-SA"/>
    </w:rPr>
  </w:style>
  <w:style w:type="paragraph" w:styleId="Revisie">
    <w:name w:val="Revision"/>
    <w:hidden/>
    <w:uiPriority w:val="99"/>
    <w:semiHidden/>
    <w:rsid w:val="003C42A3"/>
    <w:rPr>
      <w:rFonts w:ascii="Arial" w:eastAsia="Arial" w:hAnsi="Arial" w:cs="Arial"/>
      <w:lang w:val="nl-NL" w:eastAsia="nl-NL" w:bidi="nl-NL"/>
    </w:rPr>
  </w:style>
  <w:style w:type="character" w:styleId="Onopgelostemelding">
    <w:name w:val="Unresolved Mention"/>
    <w:basedOn w:val="Standaardalinea-lettertype"/>
    <w:uiPriority w:val="99"/>
    <w:semiHidden/>
    <w:unhideWhenUsed/>
    <w:rsid w:val="00512A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8468895">
      <w:bodyDiv w:val="1"/>
      <w:marLeft w:val="0"/>
      <w:marRight w:val="0"/>
      <w:marTop w:val="0"/>
      <w:marBottom w:val="0"/>
      <w:divBdr>
        <w:top w:val="none" w:sz="0" w:space="0" w:color="auto"/>
        <w:left w:val="none" w:sz="0" w:space="0" w:color="auto"/>
        <w:bottom w:val="none" w:sz="0" w:space="0" w:color="auto"/>
        <w:right w:val="none" w:sz="0" w:space="0" w:color="auto"/>
      </w:divBdr>
      <w:divsChild>
        <w:div w:id="446973378">
          <w:marLeft w:val="0"/>
          <w:marRight w:val="0"/>
          <w:marTop w:val="0"/>
          <w:marBottom w:val="0"/>
          <w:divBdr>
            <w:top w:val="none" w:sz="0" w:space="0" w:color="auto"/>
            <w:left w:val="none" w:sz="0" w:space="0" w:color="auto"/>
            <w:bottom w:val="none" w:sz="0" w:space="0" w:color="auto"/>
            <w:right w:val="none" w:sz="0" w:space="0" w:color="auto"/>
          </w:divBdr>
          <w:divsChild>
            <w:div w:id="1661545549">
              <w:marLeft w:val="0"/>
              <w:marRight w:val="0"/>
              <w:marTop w:val="0"/>
              <w:marBottom w:val="0"/>
              <w:divBdr>
                <w:top w:val="none" w:sz="0" w:space="0" w:color="auto"/>
                <w:left w:val="none" w:sz="0" w:space="0" w:color="auto"/>
                <w:bottom w:val="none" w:sz="0" w:space="0" w:color="auto"/>
                <w:right w:val="none" w:sz="0" w:space="0" w:color="auto"/>
              </w:divBdr>
              <w:divsChild>
                <w:div w:id="1614897048">
                  <w:marLeft w:val="0"/>
                  <w:marRight w:val="0"/>
                  <w:marTop w:val="0"/>
                  <w:marBottom w:val="0"/>
                  <w:divBdr>
                    <w:top w:val="none" w:sz="0" w:space="0" w:color="auto"/>
                    <w:left w:val="none" w:sz="0" w:space="0" w:color="auto"/>
                    <w:bottom w:val="none" w:sz="0" w:space="0" w:color="auto"/>
                    <w:right w:val="none" w:sz="0" w:space="0" w:color="auto"/>
                  </w:divBdr>
                  <w:divsChild>
                    <w:div w:id="1054547065">
                      <w:marLeft w:val="0"/>
                      <w:marRight w:val="0"/>
                      <w:marTop w:val="0"/>
                      <w:marBottom w:val="0"/>
                      <w:divBdr>
                        <w:top w:val="none" w:sz="0" w:space="0" w:color="auto"/>
                        <w:left w:val="none" w:sz="0" w:space="0" w:color="auto"/>
                        <w:bottom w:val="none" w:sz="0" w:space="0" w:color="auto"/>
                        <w:right w:val="none" w:sz="0" w:space="0" w:color="auto"/>
                      </w:divBdr>
                      <w:divsChild>
                        <w:div w:id="1260093270">
                          <w:marLeft w:val="-225"/>
                          <w:marRight w:val="-225"/>
                          <w:marTop w:val="0"/>
                          <w:marBottom w:val="0"/>
                          <w:divBdr>
                            <w:top w:val="none" w:sz="0" w:space="0" w:color="auto"/>
                            <w:left w:val="none" w:sz="0" w:space="0" w:color="auto"/>
                            <w:bottom w:val="none" w:sz="0" w:space="0" w:color="auto"/>
                            <w:right w:val="none" w:sz="0" w:space="0" w:color="auto"/>
                          </w:divBdr>
                          <w:divsChild>
                            <w:div w:id="596135983">
                              <w:marLeft w:val="-225"/>
                              <w:marRight w:val="-225"/>
                              <w:marTop w:val="0"/>
                              <w:marBottom w:val="0"/>
                              <w:divBdr>
                                <w:top w:val="none" w:sz="0" w:space="0" w:color="auto"/>
                                <w:left w:val="none" w:sz="0" w:space="0" w:color="auto"/>
                                <w:bottom w:val="none" w:sz="0" w:space="0" w:color="auto"/>
                                <w:right w:val="none" w:sz="0" w:space="0" w:color="auto"/>
                              </w:divBdr>
                              <w:divsChild>
                                <w:div w:id="672727474">
                                  <w:marLeft w:val="-225"/>
                                  <w:marRight w:val="-225"/>
                                  <w:marTop w:val="0"/>
                                  <w:marBottom w:val="0"/>
                                  <w:divBdr>
                                    <w:top w:val="none" w:sz="0" w:space="0" w:color="auto"/>
                                    <w:left w:val="none" w:sz="0" w:space="0" w:color="auto"/>
                                    <w:bottom w:val="none" w:sz="0" w:space="0" w:color="auto"/>
                                    <w:right w:val="none" w:sz="0" w:space="0" w:color="auto"/>
                                  </w:divBdr>
                                  <w:divsChild>
                                    <w:div w:id="420224220">
                                      <w:marLeft w:val="-225"/>
                                      <w:marRight w:val="-225"/>
                                      <w:marTop w:val="0"/>
                                      <w:marBottom w:val="0"/>
                                      <w:divBdr>
                                        <w:top w:val="none" w:sz="0" w:space="0" w:color="auto"/>
                                        <w:left w:val="none" w:sz="0" w:space="0" w:color="auto"/>
                                        <w:bottom w:val="none" w:sz="0" w:space="0" w:color="auto"/>
                                        <w:right w:val="none" w:sz="0" w:space="0" w:color="auto"/>
                                      </w:divBdr>
                                      <w:divsChild>
                                        <w:div w:id="580334793">
                                          <w:marLeft w:val="0"/>
                                          <w:marRight w:val="0"/>
                                          <w:marTop w:val="0"/>
                                          <w:marBottom w:val="0"/>
                                          <w:divBdr>
                                            <w:top w:val="none" w:sz="0" w:space="0" w:color="auto"/>
                                            <w:left w:val="none" w:sz="0" w:space="0" w:color="auto"/>
                                            <w:bottom w:val="none" w:sz="0" w:space="0" w:color="auto"/>
                                            <w:right w:val="none" w:sz="0" w:space="0" w:color="auto"/>
                                          </w:divBdr>
                                        </w:div>
                                      </w:divsChild>
                                    </w:div>
                                    <w:div w:id="25984960">
                                      <w:marLeft w:val="-225"/>
                                      <w:marRight w:val="-225"/>
                                      <w:marTop w:val="0"/>
                                      <w:marBottom w:val="0"/>
                                      <w:divBdr>
                                        <w:top w:val="none" w:sz="0" w:space="0" w:color="auto"/>
                                        <w:left w:val="none" w:sz="0" w:space="0" w:color="auto"/>
                                        <w:bottom w:val="none" w:sz="0" w:space="0" w:color="auto"/>
                                        <w:right w:val="none" w:sz="0" w:space="0" w:color="auto"/>
                                      </w:divBdr>
                                    </w:div>
                                    <w:div w:id="413284475">
                                      <w:marLeft w:val="-225"/>
                                      <w:marRight w:val="-225"/>
                                      <w:marTop w:val="0"/>
                                      <w:marBottom w:val="0"/>
                                      <w:divBdr>
                                        <w:top w:val="none" w:sz="0" w:space="0" w:color="auto"/>
                                        <w:left w:val="none" w:sz="0" w:space="0" w:color="auto"/>
                                        <w:bottom w:val="none" w:sz="0" w:space="0" w:color="auto"/>
                                        <w:right w:val="none" w:sz="0" w:space="0" w:color="auto"/>
                                      </w:divBdr>
                                      <w:divsChild>
                                        <w:div w:id="464087859">
                                          <w:marLeft w:val="0"/>
                                          <w:marRight w:val="0"/>
                                          <w:marTop w:val="0"/>
                                          <w:marBottom w:val="0"/>
                                          <w:divBdr>
                                            <w:top w:val="none" w:sz="0" w:space="0" w:color="auto"/>
                                            <w:left w:val="none" w:sz="0" w:space="0" w:color="auto"/>
                                            <w:bottom w:val="none" w:sz="0" w:space="0" w:color="auto"/>
                                            <w:right w:val="none" w:sz="0" w:space="0" w:color="auto"/>
                                          </w:divBdr>
                                        </w:div>
                                      </w:divsChild>
                                    </w:div>
                                    <w:div w:id="1981423352">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creativecommons.org/licenses/by-nc-sa/4.0"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incident@IBDGemeenten.nl" TargetMode="External"/><Relationship Id="rId7" Type="http://schemas.openxmlformats.org/officeDocument/2006/relationships/endnotes" Target="endnotes.xml"/><Relationship Id="rId12" Type="http://schemas.openxmlformats.org/officeDocument/2006/relationships/image" Target="media/image4.svg"/><Relationship Id="rId17" Type="http://schemas.openxmlformats.org/officeDocument/2006/relationships/footer" Target="footer1.xm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mailto:info@IBDGemeenten.nl" TargetMode="External"/><Relationship Id="rId29"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mailto:incident@IBDGemeenten.nl" TargetMode="External"/><Relationship Id="rId28" Type="http://schemas.openxmlformats.org/officeDocument/2006/relationships/customXml" Target="../customXml/item2.xml"/><Relationship Id="rId10" Type="http://schemas.openxmlformats.org/officeDocument/2006/relationships/header" Target="header2.xm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5.png"/><Relationship Id="rId22" Type="http://schemas.openxmlformats.org/officeDocument/2006/relationships/hyperlink" Target="mailto:info@IBDGemeenten.nl" TargetMode="External"/><Relationship Id="rId27" Type="http://schemas.openxmlformats.org/officeDocument/2006/relationships/theme" Target="theme/theme1.xml"/><Relationship Id="rId30" Type="http://schemas.openxmlformats.org/officeDocument/2006/relationships/customXml" Target="../customXml/item4.xml"/></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_rels/footnotes.xml.rels><?xml version="1.0" encoding="UTF-8" standalone="yes"?>
<Relationships xmlns="http://schemas.openxmlformats.org/package/2006/relationships"><Relationship Id="rId3" Type="http://schemas.openxmlformats.org/officeDocument/2006/relationships/hyperlink" Target="https://www.ncsc.nl/actueel/factsheets/factsheet-gebruik-tweefactorauthenticatie.html" TargetMode="External"/><Relationship Id="rId2" Type="http://schemas.openxmlformats.org/officeDocument/2006/relationships/hyperlink" Target="https://haveibeenpwned.com/" TargetMode="External"/><Relationship Id="rId1" Type="http://schemas.openxmlformats.org/officeDocument/2006/relationships/hyperlink" Target="https://nl.wikipedia.org/wiki/Salt_%28cryptografie%2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AA214559FFCF941B5C91285E871435E" ma:contentTypeVersion="6" ma:contentTypeDescription="Een nieuw document maken." ma:contentTypeScope="" ma:versionID="2ae672524798b526e716ae464d90590f">
  <xsd:schema xmlns:xsd="http://www.w3.org/2001/XMLSchema" xmlns:xs="http://www.w3.org/2001/XMLSchema" xmlns:p="http://schemas.microsoft.com/office/2006/metadata/properties" xmlns:ns2="26754f9a-0963-483f-a00f-8ee3e9955b64" xmlns:ns3="9f8973fb-b00f-42d2-bc39-f749c2d587c1" targetNamespace="http://schemas.microsoft.com/office/2006/metadata/properties" ma:root="true" ma:fieldsID="fedef45852d06bdf4ea7bf939ca5e16f" ns2:_="" ns3:_="">
    <xsd:import namespace="26754f9a-0963-483f-a00f-8ee3e9955b64"/>
    <xsd:import namespace="9f8973fb-b00f-42d2-bc39-f749c2d587c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754f9a-0963-483f-a00f-8ee3e9955b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8973fb-b00f-42d2-bc39-f749c2d587c1"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940D0C-B378-49F8-B665-98A4E56797ED}">
  <ds:schemaRefs>
    <ds:schemaRef ds:uri="http://schemas.openxmlformats.org/officeDocument/2006/bibliography"/>
  </ds:schemaRefs>
</ds:datastoreItem>
</file>

<file path=customXml/itemProps2.xml><?xml version="1.0" encoding="utf-8"?>
<ds:datastoreItem xmlns:ds="http://schemas.openxmlformats.org/officeDocument/2006/customXml" ds:itemID="{1C24245C-BDD6-4587-AE38-D3ADDCBDE43F}"/>
</file>

<file path=customXml/itemProps3.xml><?xml version="1.0" encoding="utf-8"?>
<ds:datastoreItem xmlns:ds="http://schemas.openxmlformats.org/officeDocument/2006/customXml" ds:itemID="{712A44C9-3057-4C26-9AF0-7A2731E5B2D0}"/>
</file>

<file path=customXml/itemProps4.xml><?xml version="1.0" encoding="utf-8"?>
<ds:datastoreItem xmlns:ds="http://schemas.openxmlformats.org/officeDocument/2006/customXml" ds:itemID="{B6AAD024-9739-4EF5-B5BD-7C01D5374B89}"/>
</file>

<file path=docProps/app.xml><?xml version="1.0" encoding="utf-8"?>
<Properties xmlns="http://schemas.openxmlformats.org/officeDocument/2006/extended-properties" xmlns:vt="http://schemas.openxmlformats.org/officeDocument/2006/docPropsVTypes">
  <Template>normal.dotm</Template>
  <TotalTime>0</TotalTime>
  <Pages>16</Pages>
  <Words>4413</Words>
  <Characters>24272</Characters>
  <Application>Microsoft Office Word</Application>
  <DocSecurity>0</DocSecurity>
  <Lines>202</Lines>
  <Paragraphs>57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2021-04-22T08:43:00Z</dcterms:created>
  <dcterms:modified xsi:type="dcterms:W3CDTF">2021-04-22T08:44:00Z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0x0101009AA214559FFCF941B5C91285E871435E</vt:lpwstr>
  </property>
</Properties>
</file>